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597CA" w14:textId="77777777" w:rsidR="007D0452" w:rsidRDefault="007D0452">
      <w:pPr>
        <w:pStyle w:val="Textkrper"/>
        <w:ind w:left="0"/>
        <w:rPr>
          <w:rFonts w:ascii="Times New Roman"/>
          <w:sz w:val="20"/>
        </w:rPr>
      </w:pPr>
    </w:p>
    <w:p w14:paraId="438CF31B" w14:textId="77777777" w:rsidR="007D0452" w:rsidRDefault="007D0452">
      <w:pPr>
        <w:pStyle w:val="Textkrper"/>
        <w:spacing w:before="7"/>
        <w:ind w:left="0"/>
        <w:rPr>
          <w:rFonts w:ascii="Times New Roman"/>
          <w:sz w:val="20"/>
        </w:rPr>
      </w:pPr>
    </w:p>
    <w:p w14:paraId="1157290E" w14:textId="77777777" w:rsidR="007D0452" w:rsidRDefault="006B4400">
      <w:pPr>
        <w:pStyle w:val="Textkrper"/>
        <w:ind w:left="117"/>
        <w:rPr>
          <w:rFonts w:ascii="Times New Roman"/>
          <w:sz w:val="20"/>
        </w:rPr>
      </w:pPr>
      <w:r>
        <w:rPr>
          <w:rFonts w:ascii="Times New Roman"/>
          <w:noProof/>
          <w:sz w:val="20"/>
          <w:lang w:bidi="ar-SA"/>
        </w:rPr>
        <w:drawing>
          <wp:inline distT="0" distB="0" distL="0" distR="0" wp14:anchorId="766DE8AA" wp14:editId="7183AB7B">
            <wp:extent cx="6029706" cy="150495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6029706" cy="1504950"/>
                    </a:xfrm>
                    <a:prstGeom prst="rect">
                      <a:avLst/>
                    </a:prstGeom>
                  </pic:spPr>
                </pic:pic>
              </a:graphicData>
            </a:graphic>
          </wp:inline>
        </w:drawing>
      </w:r>
    </w:p>
    <w:p w14:paraId="57CEB42F" w14:textId="77777777" w:rsidR="007D0452" w:rsidRDefault="007D0452">
      <w:pPr>
        <w:pStyle w:val="Textkrper"/>
        <w:ind w:left="0"/>
        <w:rPr>
          <w:rFonts w:ascii="Times New Roman"/>
          <w:sz w:val="20"/>
        </w:rPr>
      </w:pPr>
    </w:p>
    <w:p w14:paraId="2FE34E76" w14:textId="77777777" w:rsidR="007D0452" w:rsidRDefault="007D0452">
      <w:pPr>
        <w:pStyle w:val="Textkrper"/>
        <w:spacing w:before="1"/>
        <w:ind w:left="0"/>
        <w:rPr>
          <w:rFonts w:ascii="Times New Roman"/>
          <w:sz w:val="17"/>
        </w:rPr>
      </w:pPr>
    </w:p>
    <w:p w14:paraId="3E45C11C" w14:textId="77777777" w:rsidR="007D0452" w:rsidRDefault="006B4400">
      <w:pPr>
        <w:pStyle w:val="berschrift1"/>
        <w:spacing w:before="93"/>
        <w:ind w:left="262"/>
      </w:pPr>
      <w:r>
        <w:t>Sichere Lebensmittel - Schutz vor ansteckenden Krankheiten - Gesunde Tierbestände</w:t>
      </w:r>
    </w:p>
    <w:p w14:paraId="150E2A83" w14:textId="77777777" w:rsidR="007D0452" w:rsidRDefault="007D0452">
      <w:pPr>
        <w:pStyle w:val="Textkrper"/>
        <w:ind w:left="0"/>
        <w:rPr>
          <w:b/>
          <w:sz w:val="24"/>
        </w:rPr>
      </w:pPr>
    </w:p>
    <w:p w14:paraId="5B81A72C" w14:textId="77777777" w:rsidR="007D0452" w:rsidRDefault="006B4400" w:rsidP="000F5CF4">
      <w:pPr>
        <w:pStyle w:val="Textkrper"/>
        <w:spacing w:before="199" w:line="360" w:lineRule="auto"/>
        <w:ind w:left="116" w:right="232"/>
        <w:jc w:val="both"/>
      </w:pPr>
      <w:r>
        <w:t xml:space="preserve">Das Landesuntersuchungsamt (LUA) ist in Rheinland-Pfalz der zentrale staatliche Dienstleister im Verbraucher- und Gesundheitsschutz </w:t>
      </w:r>
      <w:proofErr w:type="gramStart"/>
      <w:r>
        <w:t>von Mensch</w:t>
      </w:r>
      <w:proofErr w:type="gramEnd"/>
      <w:r>
        <w:t xml:space="preserve"> und Tier. Gemeinsam mit unseren rund 500 Mitarbeitenden arbeiten wir an fünf Standorten in Koblenz, Landau, Mainz, Speyer und Trier an der landesweiten Überwachung und Untersuchung von</w:t>
      </w:r>
      <w:r w:rsidR="00080AE0">
        <w:t xml:space="preserve"> </w:t>
      </w:r>
      <w:r>
        <w:t xml:space="preserve">Lebensmitteln, Bedarfsgegenständen, Arzneimitteln und </w:t>
      </w:r>
      <w:r>
        <w:rPr>
          <w:spacing w:val="1"/>
        </w:rPr>
        <w:t xml:space="preserve">Kosmetik, </w:t>
      </w:r>
      <w:r>
        <w:t>der Diagnostik und Bekämpfung von Tierseuchen sowie dem Schutz der Menschen vor</w:t>
      </w:r>
      <w:r>
        <w:rPr>
          <w:spacing w:val="17"/>
        </w:rPr>
        <w:t xml:space="preserve"> </w:t>
      </w:r>
      <w:r>
        <w:t>ansteckenden Krankheiten.</w:t>
      </w:r>
    </w:p>
    <w:p w14:paraId="2D6D49BC" w14:textId="77777777" w:rsidR="009753E0" w:rsidRPr="005150CC" w:rsidRDefault="009753E0" w:rsidP="009753E0">
      <w:pPr>
        <w:pStyle w:val="Textkrper"/>
        <w:spacing w:before="199" w:line="360" w:lineRule="auto"/>
        <w:ind w:left="116" w:right="115"/>
        <w:jc w:val="both"/>
      </w:pPr>
      <w:r w:rsidRPr="005150CC">
        <w:t>Die Abteilung Humanmedizin des Landesuntersuchungsamtes ist landesweit die fachliche Leit-, Untersuchungs- und Beratungsstelle für den öffentlichen Gesundheitsdienst, insbesondere in den Bereichen der Infektionsdiagnostik und Infektionsprophylaxe. Die Abteilung besteht aus den Instituten für Hygiene und Infektionsschutz (IHIS) in Koblenz, Landau und Trier sowie den Gesundheitsfachschulen. Im IHIS Koblenz sind schwerpunktmäßig mikrobiologisch-hygienische, infektionsserologische und molekularbiologische Laborbereiche angesiedelt.</w:t>
      </w:r>
    </w:p>
    <w:p w14:paraId="17F73D0C" w14:textId="77777777" w:rsidR="007D0452" w:rsidRDefault="007D0452">
      <w:pPr>
        <w:pStyle w:val="Textkrper"/>
        <w:ind w:left="0"/>
        <w:rPr>
          <w:sz w:val="24"/>
        </w:rPr>
      </w:pPr>
    </w:p>
    <w:p w14:paraId="2C53B461" w14:textId="3D1230FC" w:rsidR="009753E0" w:rsidRPr="009753E0" w:rsidRDefault="006B4400" w:rsidP="001407EA">
      <w:pPr>
        <w:pStyle w:val="Textkrper"/>
        <w:spacing w:before="199" w:line="276" w:lineRule="auto"/>
        <w:ind w:left="1556" w:right="115" w:firstLine="604"/>
      </w:pPr>
      <w:r w:rsidRPr="009753E0">
        <w:t xml:space="preserve">Wir suchen </w:t>
      </w:r>
      <w:r w:rsidR="009753E0" w:rsidRPr="009753E0">
        <w:t>zum nächstmöglichen Zeitpunkt auf Dauer</w:t>
      </w:r>
    </w:p>
    <w:p w14:paraId="4E0B7EC3" w14:textId="2524FE28" w:rsidR="009753E0" w:rsidRPr="009753E0" w:rsidRDefault="009753E0" w:rsidP="001407EA">
      <w:pPr>
        <w:pStyle w:val="Textkrper"/>
        <w:spacing w:before="199" w:line="360" w:lineRule="auto"/>
        <w:ind w:left="116" w:right="115"/>
        <w:jc w:val="center"/>
        <w:rPr>
          <w:b/>
        </w:rPr>
      </w:pPr>
      <w:r w:rsidRPr="009753E0">
        <w:rPr>
          <w:b/>
        </w:rPr>
        <w:t xml:space="preserve">die Leitung des Referates 31 „Institut für Hygiene </w:t>
      </w:r>
      <w:r w:rsidR="00EA782C">
        <w:rPr>
          <w:b/>
        </w:rPr>
        <w:t xml:space="preserve">und </w:t>
      </w:r>
      <w:r w:rsidRPr="009753E0">
        <w:rPr>
          <w:b/>
        </w:rPr>
        <w:t>Infektionsschutz Koblenz“</w:t>
      </w:r>
      <w:r w:rsidR="00A03788">
        <w:rPr>
          <w:b/>
        </w:rPr>
        <w:t xml:space="preserve"> (m/w/d)</w:t>
      </w:r>
      <w:r w:rsidR="001407EA">
        <w:rPr>
          <w:b/>
        </w:rPr>
        <w:t xml:space="preserve"> </w:t>
      </w:r>
      <w:r w:rsidRPr="009753E0">
        <w:rPr>
          <w:b/>
        </w:rPr>
        <w:t xml:space="preserve">bis Besoldungsgruppe A 16 </w:t>
      </w:r>
      <w:proofErr w:type="spellStart"/>
      <w:r w:rsidRPr="009753E0">
        <w:rPr>
          <w:b/>
        </w:rPr>
        <w:t>LBesG</w:t>
      </w:r>
      <w:proofErr w:type="spellEnd"/>
      <w:r w:rsidRPr="009753E0">
        <w:rPr>
          <w:b/>
        </w:rPr>
        <w:t xml:space="preserve"> oder vergleichbare Eingruppierung nach dem TV-L</w:t>
      </w:r>
    </w:p>
    <w:p w14:paraId="45FF7EBB" w14:textId="77777777" w:rsidR="000F5CF4" w:rsidRDefault="000E291F" w:rsidP="000F5CF4">
      <w:pPr>
        <w:pStyle w:val="Textkrper"/>
        <w:spacing w:before="199"/>
        <w:ind w:left="116" w:right="115"/>
        <w:jc w:val="both"/>
      </w:pPr>
      <w:r>
        <w:t xml:space="preserve">in der Abteilung </w:t>
      </w:r>
      <w:r w:rsidR="009753E0">
        <w:t>„</w:t>
      </w:r>
      <w:r>
        <w:t>Humanmedizin</w:t>
      </w:r>
      <w:r w:rsidR="009753E0">
        <w:t xml:space="preserve">“ in Vollzeit am Dienstort Koblenz. </w:t>
      </w:r>
    </w:p>
    <w:p w14:paraId="02EDA4B8" w14:textId="1277AE0D" w:rsidR="007D0452" w:rsidRPr="009753E0" w:rsidRDefault="009753E0" w:rsidP="000F5CF4">
      <w:pPr>
        <w:pStyle w:val="Textkrper"/>
        <w:spacing w:before="199"/>
        <w:ind w:left="116" w:right="115"/>
        <w:jc w:val="both"/>
        <w:rPr>
          <w:b/>
        </w:rPr>
      </w:pPr>
      <w:r w:rsidRPr="009753E0">
        <w:rPr>
          <w:b/>
        </w:rPr>
        <w:t>(Kennziffer: LUA – 202</w:t>
      </w:r>
      <w:r w:rsidR="0051145A">
        <w:rPr>
          <w:b/>
        </w:rPr>
        <w:t>6</w:t>
      </w:r>
      <w:r w:rsidRPr="009753E0">
        <w:rPr>
          <w:b/>
        </w:rPr>
        <w:t>/0</w:t>
      </w:r>
      <w:r w:rsidR="0051145A">
        <w:rPr>
          <w:b/>
        </w:rPr>
        <w:t>14-Kr.</w:t>
      </w:r>
      <w:r w:rsidRPr="009753E0">
        <w:rPr>
          <w:b/>
        </w:rPr>
        <w:t>)</w:t>
      </w:r>
    </w:p>
    <w:p w14:paraId="53BF9B1A" w14:textId="77777777" w:rsidR="007D0452" w:rsidRDefault="007D0452">
      <w:pPr>
        <w:pStyle w:val="Textkrper"/>
        <w:ind w:left="0"/>
        <w:rPr>
          <w:b/>
          <w:sz w:val="24"/>
        </w:rPr>
      </w:pPr>
    </w:p>
    <w:p w14:paraId="78AE07D6" w14:textId="77777777" w:rsidR="007D0452" w:rsidRDefault="006B4400">
      <w:pPr>
        <w:pStyle w:val="berschrift1"/>
        <w:spacing w:before="196"/>
      </w:pPr>
      <w:r>
        <w:t>Ihre Aufgaben:</w:t>
      </w:r>
    </w:p>
    <w:p w14:paraId="1FFEB827" w14:textId="77777777" w:rsidR="00A03788" w:rsidRDefault="00A03788" w:rsidP="00A4007C">
      <w:pPr>
        <w:tabs>
          <w:tab w:val="left" w:pos="837"/>
        </w:tabs>
        <w:spacing w:before="201" w:line="360" w:lineRule="auto"/>
        <w:ind w:left="142" w:right="108"/>
        <w:jc w:val="both"/>
      </w:pPr>
      <w:r>
        <w:t>Zum Aufgabenbereich gehören</w:t>
      </w:r>
    </w:p>
    <w:p w14:paraId="476FA350" w14:textId="1B877845" w:rsidR="006B3B7B" w:rsidRDefault="005150CC" w:rsidP="00A03788">
      <w:pPr>
        <w:pStyle w:val="Textkrper2"/>
        <w:widowControl/>
        <w:numPr>
          <w:ilvl w:val="0"/>
          <w:numId w:val="1"/>
        </w:numPr>
        <w:tabs>
          <w:tab w:val="left" w:pos="426"/>
        </w:tabs>
        <w:autoSpaceDE/>
        <w:autoSpaceDN/>
        <w:spacing w:after="0" w:line="360" w:lineRule="auto"/>
        <w:jc w:val="both"/>
      </w:pPr>
      <w:r w:rsidRPr="005150CC">
        <w:t xml:space="preserve">die Leitung </w:t>
      </w:r>
      <w:r>
        <w:t>d</w:t>
      </w:r>
      <w:r w:rsidRPr="005150CC">
        <w:t xml:space="preserve">es Instituts und der medizinischen Laborbereiche </w:t>
      </w:r>
      <w:r w:rsidR="005A5D25">
        <w:t xml:space="preserve">(mit breitem Erreger- und Methoden-Spektrum) </w:t>
      </w:r>
      <w:r w:rsidRPr="005150CC">
        <w:t xml:space="preserve">mit derzeit </w:t>
      </w:r>
      <w:r>
        <w:t>25</w:t>
      </w:r>
      <w:r w:rsidRPr="005150CC">
        <w:t xml:space="preserve"> Mitarbeiterinnen und Mitarbeitern</w:t>
      </w:r>
    </w:p>
    <w:p w14:paraId="20D91698" w14:textId="2CE97F67" w:rsidR="007D0452" w:rsidRDefault="00C818F8" w:rsidP="006B3B7B">
      <w:pPr>
        <w:pStyle w:val="Listenabsatz"/>
        <w:numPr>
          <w:ilvl w:val="0"/>
          <w:numId w:val="1"/>
        </w:numPr>
        <w:tabs>
          <w:tab w:val="left" w:pos="837"/>
        </w:tabs>
        <w:spacing w:line="360" w:lineRule="auto"/>
        <w:ind w:left="833" w:right="108" w:hanging="357"/>
        <w:jc w:val="both"/>
      </w:pPr>
      <w:r>
        <w:t xml:space="preserve">Sicherstellung der </w:t>
      </w:r>
      <w:r w:rsidR="006B4400">
        <w:t>Labororganisation, Arbeits- und Laborsicherheit</w:t>
      </w:r>
      <w:r>
        <w:t xml:space="preserve">, sowie </w:t>
      </w:r>
      <w:r w:rsidR="00652878">
        <w:t>der Vorgaben des</w:t>
      </w:r>
      <w:r>
        <w:t xml:space="preserve"> Qualitätsmanagements</w:t>
      </w:r>
    </w:p>
    <w:p w14:paraId="14C95B07" w14:textId="77777777" w:rsidR="00A66605" w:rsidRDefault="00A66605" w:rsidP="00A66605">
      <w:pPr>
        <w:pStyle w:val="Listenabsatz"/>
        <w:tabs>
          <w:tab w:val="left" w:pos="837"/>
        </w:tabs>
        <w:spacing w:line="360" w:lineRule="auto"/>
        <w:ind w:left="833" w:right="108" w:firstLine="0"/>
        <w:jc w:val="both"/>
      </w:pPr>
    </w:p>
    <w:p w14:paraId="43449997" w14:textId="72480038" w:rsidR="007D0452" w:rsidRDefault="006B4400">
      <w:pPr>
        <w:pStyle w:val="Listenabsatz"/>
        <w:numPr>
          <w:ilvl w:val="0"/>
          <w:numId w:val="1"/>
        </w:numPr>
        <w:tabs>
          <w:tab w:val="left" w:pos="837"/>
        </w:tabs>
        <w:spacing w:line="360" w:lineRule="auto"/>
        <w:ind w:right="105"/>
        <w:jc w:val="both"/>
      </w:pPr>
      <w:r>
        <w:t>Unterstützung der Abteilungsleitung bei der Erfüllung standortübergreifender</w:t>
      </w:r>
      <w:r>
        <w:rPr>
          <w:spacing w:val="-1"/>
        </w:rPr>
        <w:t xml:space="preserve"> </w:t>
      </w:r>
      <w:r>
        <w:t>Aufgaben</w:t>
      </w:r>
    </w:p>
    <w:p w14:paraId="39C4FD90" w14:textId="3A3F244D" w:rsidR="007D0452" w:rsidRDefault="006B4400" w:rsidP="00652878">
      <w:pPr>
        <w:pStyle w:val="Listenabsatz"/>
        <w:numPr>
          <w:ilvl w:val="0"/>
          <w:numId w:val="1"/>
        </w:numPr>
        <w:tabs>
          <w:tab w:val="left" w:pos="837"/>
        </w:tabs>
        <w:spacing w:line="360" w:lineRule="auto"/>
        <w:ind w:right="107"/>
        <w:jc w:val="both"/>
      </w:pPr>
      <w:r>
        <w:t>Beratung des öffentlichen Gesundheitsdienstes, der interessierten Öffentlichkeit und politischer Entscheider</w:t>
      </w:r>
      <w:r w:rsidR="002806E2">
        <w:t xml:space="preserve"> zu Themen der Labordiagnostik </w:t>
      </w:r>
      <w:r>
        <w:t>und des Infektionsschutzes</w:t>
      </w:r>
    </w:p>
    <w:p w14:paraId="554050A2" w14:textId="77777777" w:rsidR="007D0452" w:rsidRDefault="007D0452">
      <w:pPr>
        <w:pStyle w:val="Textkrper"/>
        <w:ind w:left="0"/>
        <w:rPr>
          <w:sz w:val="24"/>
        </w:rPr>
      </w:pPr>
    </w:p>
    <w:p w14:paraId="14DBC903" w14:textId="77777777" w:rsidR="007D0452" w:rsidRDefault="006B4400">
      <w:pPr>
        <w:pStyle w:val="berschrift1"/>
      </w:pPr>
      <w:r>
        <w:t>Ihr Profil:</w:t>
      </w:r>
    </w:p>
    <w:p w14:paraId="76C43EC3" w14:textId="2D529469" w:rsidR="00957B07" w:rsidRDefault="00A34396" w:rsidP="00957B07">
      <w:pPr>
        <w:pStyle w:val="Textkrper2"/>
        <w:widowControl/>
        <w:numPr>
          <w:ilvl w:val="0"/>
          <w:numId w:val="1"/>
        </w:numPr>
        <w:tabs>
          <w:tab w:val="left" w:pos="426"/>
        </w:tabs>
        <w:autoSpaceDE/>
        <w:autoSpaceDN/>
        <w:spacing w:before="120" w:after="0" w:line="360" w:lineRule="auto"/>
        <w:jc w:val="both"/>
      </w:pPr>
      <w:r w:rsidRPr="00957B07">
        <w:rPr>
          <w:color w:val="000000"/>
        </w:rPr>
        <w:t>Vorausgesetzt wird die Ap</w:t>
      </w:r>
      <w:r w:rsidR="00536189">
        <w:rPr>
          <w:color w:val="000000"/>
        </w:rPr>
        <w:t>probation als Ärztin oder Arzt sowie mehrjährige Führungserfahrung</w:t>
      </w:r>
    </w:p>
    <w:p w14:paraId="4EBB25B8" w14:textId="54143ABD" w:rsidR="00777782" w:rsidRPr="00777782" w:rsidRDefault="00536189" w:rsidP="00957B07">
      <w:pPr>
        <w:pStyle w:val="Textkrper2"/>
        <w:widowControl/>
        <w:numPr>
          <w:ilvl w:val="0"/>
          <w:numId w:val="1"/>
        </w:numPr>
        <w:tabs>
          <w:tab w:val="left" w:pos="426"/>
        </w:tabs>
        <w:autoSpaceDE/>
        <w:autoSpaceDN/>
        <w:spacing w:after="0" w:line="360" w:lineRule="auto"/>
        <w:ind w:left="833" w:hanging="357"/>
        <w:jc w:val="both"/>
      </w:pPr>
      <w:r>
        <w:rPr>
          <w:color w:val="000000"/>
        </w:rPr>
        <w:t>E</w:t>
      </w:r>
      <w:r w:rsidR="00A34396" w:rsidRPr="00957B07">
        <w:rPr>
          <w:color w:val="000000"/>
        </w:rPr>
        <w:t>in umfassendes Fachwissen</w:t>
      </w:r>
      <w:r>
        <w:rPr>
          <w:color w:val="000000"/>
        </w:rPr>
        <w:t xml:space="preserve"> </w:t>
      </w:r>
      <w:r w:rsidR="00862F55">
        <w:rPr>
          <w:color w:val="000000"/>
        </w:rPr>
        <w:t>über die</w:t>
      </w:r>
      <w:r w:rsidR="001E5E31">
        <w:rPr>
          <w:color w:val="000000"/>
        </w:rPr>
        <w:t xml:space="preserve"> Diagnose, Therapie und Prävention</w:t>
      </w:r>
      <w:r w:rsidR="00A34396" w:rsidRPr="00957B07">
        <w:rPr>
          <w:color w:val="000000"/>
        </w:rPr>
        <w:t xml:space="preserve"> </w:t>
      </w:r>
      <w:r w:rsidR="00862F55">
        <w:rPr>
          <w:color w:val="000000"/>
        </w:rPr>
        <w:t xml:space="preserve">von Infektionskrankheiten, einschließlich </w:t>
      </w:r>
      <w:r w:rsidR="001E5E31">
        <w:rPr>
          <w:color w:val="000000"/>
        </w:rPr>
        <w:t>vertiefte</w:t>
      </w:r>
      <w:r w:rsidR="00862F55">
        <w:rPr>
          <w:color w:val="000000"/>
        </w:rPr>
        <w:t>r</w:t>
      </w:r>
      <w:r w:rsidR="001E5E31">
        <w:rPr>
          <w:color w:val="000000"/>
        </w:rPr>
        <w:t xml:space="preserve"> </w:t>
      </w:r>
      <w:r>
        <w:rPr>
          <w:color w:val="000000"/>
        </w:rPr>
        <w:t xml:space="preserve">Kenntnisse </w:t>
      </w:r>
      <w:r w:rsidR="001E5E31">
        <w:rPr>
          <w:color w:val="000000"/>
        </w:rPr>
        <w:t xml:space="preserve">der </w:t>
      </w:r>
      <w:r w:rsidR="00957B07" w:rsidRPr="00957B07">
        <w:rPr>
          <w:color w:val="000000"/>
        </w:rPr>
        <w:t xml:space="preserve">gängigen Verfahren der Infektionsdiagnostik (Mikroskopie, Kultur, </w:t>
      </w:r>
      <w:proofErr w:type="spellStart"/>
      <w:r w:rsidR="00957B07" w:rsidRPr="00957B07">
        <w:rPr>
          <w:color w:val="000000"/>
        </w:rPr>
        <w:t>Immunoassay</w:t>
      </w:r>
      <w:proofErr w:type="spellEnd"/>
      <w:r w:rsidR="00957B07" w:rsidRPr="00957B07">
        <w:rPr>
          <w:color w:val="000000"/>
        </w:rPr>
        <w:t xml:space="preserve">, RT-PCR etc.) </w:t>
      </w:r>
      <w:r w:rsidR="002810EA">
        <w:rPr>
          <w:color w:val="000000"/>
        </w:rPr>
        <w:t>werden ebenfalls vorausgesetzt</w:t>
      </w:r>
    </w:p>
    <w:p w14:paraId="795C3EB9" w14:textId="271E4026" w:rsidR="00645E7E" w:rsidRPr="00645E7E" w:rsidRDefault="00A34396" w:rsidP="00CE215C">
      <w:pPr>
        <w:pStyle w:val="Textkrper2"/>
        <w:widowControl/>
        <w:numPr>
          <w:ilvl w:val="0"/>
          <w:numId w:val="1"/>
        </w:numPr>
        <w:tabs>
          <w:tab w:val="left" w:pos="426"/>
        </w:tabs>
        <w:autoSpaceDE/>
        <w:autoSpaceDN/>
        <w:spacing w:after="0" w:line="360" w:lineRule="auto"/>
        <w:jc w:val="both"/>
      </w:pPr>
      <w:r w:rsidRPr="00EE3F28">
        <w:rPr>
          <w:color w:val="000000"/>
        </w:rPr>
        <w:t>Von Vorteil ist die Anerkennung als Fachärztin / Facharzt im Bereich „Mikrobiologie und Infektionsepidemiologie“ oder im Bereich „Laboratoriumsmedizin“</w:t>
      </w:r>
      <w:r w:rsidR="00EE3F28" w:rsidRPr="00EE3F28">
        <w:rPr>
          <w:color w:val="000000"/>
        </w:rPr>
        <w:t>.</w:t>
      </w:r>
      <w:r w:rsidR="00EE3F28">
        <w:rPr>
          <w:color w:val="000000"/>
        </w:rPr>
        <w:t xml:space="preserve"> </w:t>
      </w:r>
      <w:r w:rsidR="00496186">
        <w:rPr>
          <w:color w:val="000000"/>
        </w:rPr>
        <w:t>Bewerbungen auf Grundlage</w:t>
      </w:r>
      <w:r w:rsidR="00536189" w:rsidRPr="00EE3F28">
        <w:rPr>
          <w:color w:val="000000"/>
        </w:rPr>
        <w:t xml:space="preserve"> </w:t>
      </w:r>
      <w:r w:rsidR="001E5E31">
        <w:rPr>
          <w:color w:val="000000"/>
        </w:rPr>
        <w:t>einschlägiger Berufse</w:t>
      </w:r>
      <w:r w:rsidR="002810EA">
        <w:rPr>
          <w:color w:val="000000"/>
        </w:rPr>
        <w:t xml:space="preserve">rfahrung, z.B. </w:t>
      </w:r>
      <w:r w:rsidR="001E5E31">
        <w:rPr>
          <w:color w:val="000000"/>
        </w:rPr>
        <w:t>im</w:t>
      </w:r>
      <w:r w:rsidR="002810EA">
        <w:rPr>
          <w:color w:val="000000"/>
        </w:rPr>
        <w:t xml:space="preserve"> öffentlichen Gesundheitsdienst</w:t>
      </w:r>
      <w:r w:rsidR="00496186">
        <w:rPr>
          <w:color w:val="000000"/>
        </w:rPr>
        <w:t xml:space="preserve">, in </w:t>
      </w:r>
      <w:r w:rsidR="00EE3F28" w:rsidRPr="00EE3F28">
        <w:rPr>
          <w:color w:val="000000"/>
        </w:rPr>
        <w:t>einem</w:t>
      </w:r>
      <w:r w:rsidR="001E5E31">
        <w:rPr>
          <w:color w:val="000000"/>
        </w:rPr>
        <w:t xml:space="preserve"> nicht-behördlichen</w:t>
      </w:r>
      <w:r w:rsidR="00EE3F28" w:rsidRPr="00EE3F28">
        <w:rPr>
          <w:color w:val="000000"/>
        </w:rPr>
        <w:t xml:space="preserve"> L</w:t>
      </w:r>
      <w:r w:rsidR="002810EA">
        <w:rPr>
          <w:color w:val="000000"/>
        </w:rPr>
        <w:t xml:space="preserve">aborumfeld, </w:t>
      </w:r>
      <w:r w:rsidR="00496186">
        <w:rPr>
          <w:color w:val="000000"/>
        </w:rPr>
        <w:t xml:space="preserve">in </w:t>
      </w:r>
      <w:r w:rsidR="001E5E31" w:rsidRPr="00EE3F28">
        <w:rPr>
          <w:color w:val="000000"/>
        </w:rPr>
        <w:t>der klinischen Infektiologie</w:t>
      </w:r>
      <w:r w:rsidR="002810EA">
        <w:rPr>
          <w:color w:val="000000"/>
        </w:rPr>
        <w:t>,</w:t>
      </w:r>
      <w:r w:rsidR="001E5E31">
        <w:rPr>
          <w:color w:val="000000"/>
        </w:rPr>
        <w:t xml:space="preserve"> </w:t>
      </w:r>
      <w:r w:rsidR="00EE3F28" w:rsidRPr="00EE3F28">
        <w:rPr>
          <w:color w:val="000000"/>
        </w:rPr>
        <w:t xml:space="preserve">oder vergleichbare </w:t>
      </w:r>
      <w:r w:rsidR="00496186">
        <w:rPr>
          <w:color w:val="000000"/>
        </w:rPr>
        <w:t>Q</w:t>
      </w:r>
      <w:r w:rsidR="00EE3F28" w:rsidRPr="00EE3F28">
        <w:rPr>
          <w:color w:val="000000"/>
        </w:rPr>
        <w:t>ualifikation</w:t>
      </w:r>
      <w:r w:rsidR="00EE3F28">
        <w:rPr>
          <w:color w:val="000000"/>
        </w:rPr>
        <w:t xml:space="preserve">en können </w:t>
      </w:r>
      <w:r w:rsidR="00EE3F28" w:rsidRPr="00EE3F28">
        <w:rPr>
          <w:color w:val="000000"/>
        </w:rPr>
        <w:t>ebenfalls berücksichtig</w:t>
      </w:r>
      <w:r w:rsidR="00EE3F28">
        <w:rPr>
          <w:color w:val="000000"/>
        </w:rPr>
        <w:t xml:space="preserve"> werden</w:t>
      </w:r>
    </w:p>
    <w:p w14:paraId="23A677EB" w14:textId="2765449E" w:rsidR="00A34396" w:rsidRPr="00A34396" w:rsidRDefault="00645E7E" w:rsidP="009834E0">
      <w:pPr>
        <w:pStyle w:val="Listenabsatz"/>
        <w:widowControl/>
        <w:numPr>
          <w:ilvl w:val="0"/>
          <w:numId w:val="1"/>
        </w:numPr>
        <w:tabs>
          <w:tab w:val="left" w:pos="426"/>
        </w:tabs>
        <w:autoSpaceDE/>
        <w:autoSpaceDN/>
        <w:spacing w:line="360" w:lineRule="auto"/>
        <w:jc w:val="both"/>
      </w:pPr>
      <w:r w:rsidRPr="00645E7E">
        <w:rPr>
          <w:color w:val="000000"/>
        </w:rPr>
        <w:t>Generelle Affinität zu IT-Fachanwendungen in der Labor- und Verwaltungsumgebung</w:t>
      </w:r>
    </w:p>
    <w:p w14:paraId="58F9C302" w14:textId="6DD4E963" w:rsidR="005150CC" w:rsidRDefault="006B4400" w:rsidP="00A9284A">
      <w:pPr>
        <w:pStyle w:val="Listenabsatz"/>
        <w:numPr>
          <w:ilvl w:val="0"/>
          <w:numId w:val="1"/>
        </w:numPr>
        <w:tabs>
          <w:tab w:val="left" w:pos="837"/>
        </w:tabs>
        <w:spacing w:line="360" w:lineRule="auto"/>
        <w:ind w:left="833" w:right="108" w:hanging="357"/>
        <w:jc w:val="both"/>
      </w:pPr>
      <w:r>
        <w:t>Fähigkeit, komplexe Zusammenhänge schriftlich und mündlich klar und prägnant darzus</w:t>
      </w:r>
      <w:r w:rsidR="00B9666F">
        <w:t>tellen</w:t>
      </w:r>
    </w:p>
    <w:p w14:paraId="4D20EDB1" w14:textId="2DF63270" w:rsidR="007D0452" w:rsidRDefault="00A9284A" w:rsidP="00A9284A">
      <w:pPr>
        <w:pStyle w:val="Listenabsatz"/>
        <w:numPr>
          <w:ilvl w:val="0"/>
          <w:numId w:val="1"/>
        </w:numPr>
        <w:tabs>
          <w:tab w:val="left" w:pos="837"/>
        </w:tabs>
        <w:spacing w:line="360" w:lineRule="auto"/>
        <w:ind w:left="833" w:right="108" w:hanging="357"/>
        <w:jc w:val="both"/>
      </w:pPr>
      <w:r>
        <w:t>eine Promotion ist erwünscht</w:t>
      </w:r>
    </w:p>
    <w:p w14:paraId="014DCD6F" w14:textId="77777777" w:rsidR="007D0452" w:rsidRDefault="006B4400" w:rsidP="00976539">
      <w:pPr>
        <w:pStyle w:val="Listenabsatz"/>
        <w:numPr>
          <w:ilvl w:val="0"/>
          <w:numId w:val="1"/>
        </w:numPr>
        <w:tabs>
          <w:tab w:val="left" w:pos="836"/>
          <w:tab w:val="left" w:pos="837"/>
        </w:tabs>
        <w:ind w:left="833" w:hanging="357"/>
      </w:pPr>
      <w:r>
        <w:t>Diskretion, Zuverlässigkeit und</w:t>
      </w:r>
      <w:r>
        <w:rPr>
          <w:spacing w:val="2"/>
        </w:rPr>
        <w:t xml:space="preserve"> </w:t>
      </w:r>
      <w:r>
        <w:t>Vertrauenswürdigkeit</w:t>
      </w:r>
    </w:p>
    <w:p w14:paraId="1EFA7F5E" w14:textId="789A2B92" w:rsidR="006118F0" w:rsidRDefault="006B4400" w:rsidP="006118F0">
      <w:pPr>
        <w:pStyle w:val="Listenabsatz"/>
        <w:numPr>
          <w:ilvl w:val="0"/>
          <w:numId w:val="1"/>
        </w:numPr>
        <w:tabs>
          <w:tab w:val="left" w:pos="830"/>
        </w:tabs>
        <w:spacing w:before="126" w:line="360" w:lineRule="auto"/>
        <w:ind w:left="829" w:right="106" w:hanging="355"/>
        <w:jc w:val="both"/>
      </w:pPr>
      <w:r>
        <w:t>Team- und Kommunikationsfähigkeit, Entscheidungsfreudigkeit, überdurchschnittlich</w:t>
      </w:r>
      <w:r w:rsidR="001E3C6A">
        <w:t>e</w:t>
      </w:r>
      <w:r>
        <w:t xml:space="preserve"> </w:t>
      </w:r>
      <w:r w:rsidR="001E3C6A">
        <w:t>Belastbarkeit</w:t>
      </w:r>
      <w:r w:rsidR="006118F0">
        <w:t xml:space="preserve"> sowie</w:t>
      </w:r>
      <w:r>
        <w:t xml:space="preserve"> Bereitschaft zu flexiblem</w:t>
      </w:r>
      <w:r>
        <w:rPr>
          <w:spacing w:val="-5"/>
        </w:rPr>
        <w:t xml:space="preserve"> </w:t>
      </w:r>
      <w:r>
        <w:t>Arbeiten</w:t>
      </w:r>
      <w:r w:rsidR="006118F0">
        <w:t>, insbesondere bei gesundheitlichen Gefahrenlagen oder</w:t>
      </w:r>
      <w:r w:rsidR="006118F0">
        <w:rPr>
          <w:spacing w:val="-2"/>
        </w:rPr>
        <w:t xml:space="preserve"> in </w:t>
      </w:r>
      <w:r w:rsidR="006118F0">
        <w:t>Krisenzeiten</w:t>
      </w:r>
    </w:p>
    <w:p w14:paraId="70B0AD19" w14:textId="2E3B8645" w:rsidR="006118F0" w:rsidRDefault="006B4400" w:rsidP="006118F0">
      <w:pPr>
        <w:pStyle w:val="Listenabsatz"/>
        <w:numPr>
          <w:ilvl w:val="0"/>
          <w:numId w:val="1"/>
        </w:numPr>
        <w:tabs>
          <w:tab w:val="left" w:pos="836"/>
          <w:tab w:val="left" w:pos="837"/>
        </w:tabs>
      </w:pPr>
      <w:r>
        <w:t>Führerschein Klasse B und Bereitschaft zum Führen eines</w:t>
      </w:r>
      <w:r>
        <w:rPr>
          <w:spacing w:val="-8"/>
        </w:rPr>
        <w:t xml:space="preserve"> </w:t>
      </w:r>
      <w:r>
        <w:t>Dienstkraftfahrzeuges</w:t>
      </w:r>
    </w:p>
    <w:p w14:paraId="08ADA223" w14:textId="7F6EF80D" w:rsidR="007D0452" w:rsidRDefault="006B4400" w:rsidP="006118F0">
      <w:pPr>
        <w:pStyle w:val="berschrift1"/>
        <w:spacing w:before="360"/>
        <w:ind w:left="113"/>
      </w:pPr>
      <w:r>
        <w:t>Unser Angebot:</w:t>
      </w:r>
    </w:p>
    <w:p w14:paraId="2F0D0429" w14:textId="25268960" w:rsidR="00666D4F" w:rsidRDefault="00666D4F" w:rsidP="00666D4F">
      <w:pPr>
        <w:pStyle w:val="Listenabsatz"/>
        <w:numPr>
          <w:ilvl w:val="0"/>
          <w:numId w:val="3"/>
        </w:numPr>
        <w:tabs>
          <w:tab w:val="left" w:pos="837"/>
        </w:tabs>
        <w:spacing w:before="120" w:line="360" w:lineRule="auto"/>
        <w:ind w:right="108"/>
        <w:jc w:val="both"/>
      </w:pPr>
      <w:r>
        <w:t>Leitungsfunktion</w:t>
      </w:r>
      <w:r w:rsidRPr="00666D4F">
        <w:rPr>
          <w:spacing w:val="-6"/>
        </w:rPr>
        <w:t xml:space="preserve"> </w:t>
      </w:r>
      <w:r>
        <w:t>in</w:t>
      </w:r>
      <w:r w:rsidRPr="00666D4F">
        <w:rPr>
          <w:spacing w:val="-8"/>
        </w:rPr>
        <w:t xml:space="preserve"> </w:t>
      </w:r>
      <w:r>
        <w:t>einem</w:t>
      </w:r>
      <w:r w:rsidRPr="00666D4F">
        <w:rPr>
          <w:spacing w:val="-7"/>
        </w:rPr>
        <w:t xml:space="preserve"> ÖGD- bzw. </w:t>
      </w:r>
      <w:r>
        <w:t>„Public</w:t>
      </w:r>
      <w:r w:rsidRPr="00666D4F">
        <w:rPr>
          <w:spacing w:val="-6"/>
        </w:rPr>
        <w:t xml:space="preserve"> </w:t>
      </w:r>
      <w:r>
        <w:t>Health“</w:t>
      </w:r>
      <w:r w:rsidRPr="00666D4F">
        <w:rPr>
          <w:spacing w:val="-7"/>
        </w:rPr>
        <w:t xml:space="preserve"> </w:t>
      </w:r>
      <w:r>
        <w:t>Labor,</w:t>
      </w:r>
      <w:r w:rsidRPr="00666D4F">
        <w:rPr>
          <w:spacing w:val="-9"/>
        </w:rPr>
        <w:t xml:space="preserve"> </w:t>
      </w:r>
      <w:r>
        <w:t>an</w:t>
      </w:r>
      <w:r w:rsidRPr="00666D4F">
        <w:rPr>
          <w:spacing w:val="-6"/>
        </w:rPr>
        <w:t xml:space="preserve"> </w:t>
      </w:r>
      <w:r>
        <w:t>der</w:t>
      </w:r>
      <w:r w:rsidRPr="00666D4F">
        <w:rPr>
          <w:spacing w:val="-7"/>
        </w:rPr>
        <w:t xml:space="preserve"> </w:t>
      </w:r>
      <w:r>
        <w:t>Schnittstelle</w:t>
      </w:r>
      <w:r w:rsidRPr="00666D4F">
        <w:rPr>
          <w:spacing w:val="-6"/>
        </w:rPr>
        <w:t xml:space="preserve"> </w:t>
      </w:r>
      <w:r>
        <w:t>von</w:t>
      </w:r>
      <w:r w:rsidRPr="00666D4F">
        <w:rPr>
          <w:spacing w:val="-11"/>
        </w:rPr>
        <w:t xml:space="preserve"> </w:t>
      </w:r>
      <w:r>
        <w:t>Mikrobiologie</w:t>
      </w:r>
      <w:r w:rsidRPr="00666D4F">
        <w:rPr>
          <w:spacing w:val="-8"/>
        </w:rPr>
        <w:t xml:space="preserve"> </w:t>
      </w:r>
      <w:r>
        <w:t>und na</w:t>
      </w:r>
      <w:r w:rsidR="00B86014">
        <w:t xml:space="preserve">tionaler </w:t>
      </w:r>
      <w:proofErr w:type="spellStart"/>
      <w:r w:rsidR="00B86014">
        <w:t>Infektionssurveillance</w:t>
      </w:r>
      <w:proofErr w:type="spellEnd"/>
      <w:r>
        <w:t xml:space="preserve"> </w:t>
      </w:r>
    </w:p>
    <w:p w14:paraId="0D45BCBD" w14:textId="01C04884" w:rsidR="00666D4F" w:rsidRDefault="00666D4F" w:rsidP="00666D4F">
      <w:pPr>
        <w:pStyle w:val="Listenabsatz"/>
        <w:widowControl/>
        <w:numPr>
          <w:ilvl w:val="0"/>
          <w:numId w:val="3"/>
        </w:numPr>
        <w:shd w:val="clear" w:color="auto" w:fill="FFFFFF"/>
        <w:autoSpaceDE/>
        <w:autoSpaceDN/>
        <w:spacing w:line="360" w:lineRule="auto"/>
        <w:contextualSpacing/>
        <w:jc w:val="both"/>
      </w:pPr>
      <w:r>
        <w:t xml:space="preserve">Ein sicherer Arbeitsplatz im Beamtenverhältnis / Beschäftigtenverhältnis nach dem Tarifvertrag für den öffentlichen Dienst der Länder </w:t>
      </w:r>
    </w:p>
    <w:p w14:paraId="47665CA0" w14:textId="77777777" w:rsidR="00666D4F" w:rsidRDefault="00666D4F" w:rsidP="00666D4F">
      <w:pPr>
        <w:pStyle w:val="Listenabsatz"/>
        <w:widowControl/>
        <w:numPr>
          <w:ilvl w:val="0"/>
          <w:numId w:val="3"/>
        </w:numPr>
        <w:shd w:val="clear" w:color="auto" w:fill="FFFFFF"/>
        <w:autoSpaceDE/>
        <w:autoSpaceDN/>
        <w:spacing w:line="360" w:lineRule="auto"/>
        <w:contextualSpacing/>
        <w:jc w:val="both"/>
      </w:pPr>
      <w:r>
        <w:t>Ein Arbeitgeber, der die Vereinbarkeit von Beruf und Familie durch familienfreundliche Regelungen und Maßnahmen unterstützt (u.a. flexible Arbeitszeiten, Teilzeitmodelle, mobiles Arbeiten abhängig vom Arbeitsplatz)</w:t>
      </w:r>
    </w:p>
    <w:p w14:paraId="3CFC4848" w14:textId="77777777" w:rsidR="00666D4F" w:rsidRDefault="00666D4F" w:rsidP="00666D4F">
      <w:pPr>
        <w:pStyle w:val="Listenabsatz"/>
        <w:widowControl/>
        <w:numPr>
          <w:ilvl w:val="0"/>
          <w:numId w:val="3"/>
        </w:numPr>
        <w:shd w:val="clear" w:color="auto" w:fill="FFFFFF"/>
        <w:autoSpaceDE/>
        <w:autoSpaceDN/>
        <w:spacing w:line="360" w:lineRule="auto"/>
        <w:contextualSpacing/>
        <w:jc w:val="both"/>
      </w:pPr>
      <w:r>
        <w:t>Eine strukturierte Einarbeitung</w:t>
      </w:r>
    </w:p>
    <w:p w14:paraId="356DCA0C" w14:textId="77777777" w:rsidR="00666D4F" w:rsidRDefault="00666D4F" w:rsidP="00666D4F">
      <w:pPr>
        <w:pStyle w:val="Listenabsatz"/>
        <w:widowControl/>
        <w:numPr>
          <w:ilvl w:val="0"/>
          <w:numId w:val="3"/>
        </w:numPr>
        <w:shd w:val="clear" w:color="auto" w:fill="FFFFFF"/>
        <w:autoSpaceDE/>
        <w:autoSpaceDN/>
        <w:spacing w:line="360" w:lineRule="auto"/>
        <w:contextualSpacing/>
        <w:jc w:val="both"/>
      </w:pPr>
      <w:r>
        <w:t>Ein betriebliches Gesundheitsmanagement</w:t>
      </w:r>
    </w:p>
    <w:p w14:paraId="7D6B0754" w14:textId="77777777" w:rsidR="002D78FF" w:rsidRDefault="002D78FF" w:rsidP="002D78FF">
      <w:pPr>
        <w:pStyle w:val="Listenabsatz"/>
        <w:widowControl/>
        <w:numPr>
          <w:ilvl w:val="0"/>
          <w:numId w:val="3"/>
        </w:numPr>
        <w:shd w:val="clear" w:color="auto" w:fill="FFFFFF"/>
        <w:autoSpaceDE/>
        <w:autoSpaceDN/>
        <w:spacing w:line="360" w:lineRule="auto"/>
        <w:contextualSpacing/>
        <w:jc w:val="both"/>
      </w:pPr>
      <w:proofErr w:type="spellStart"/>
      <w:r>
        <w:t>Jobrad</w:t>
      </w:r>
      <w:proofErr w:type="spellEnd"/>
      <w:r>
        <w:t xml:space="preserve"> bei entsprechendem Arbeitsverhältnis</w:t>
      </w:r>
    </w:p>
    <w:p w14:paraId="783A69D4" w14:textId="77777777" w:rsidR="002D78FF" w:rsidRDefault="002D78FF" w:rsidP="002D78FF">
      <w:pPr>
        <w:pStyle w:val="Listenabsatz"/>
        <w:widowControl/>
        <w:shd w:val="clear" w:color="auto" w:fill="FFFFFF"/>
        <w:autoSpaceDE/>
        <w:autoSpaceDN/>
        <w:spacing w:line="360" w:lineRule="auto"/>
        <w:ind w:left="720" w:firstLine="0"/>
        <w:contextualSpacing/>
        <w:jc w:val="both"/>
      </w:pPr>
    </w:p>
    <w:p w14:paraId="4FED0AAC" w14:textId="700DA74C" w:rsidR="00666D4F" w:rsidRDefault="00666D4F" w:rsidP="00666D4F">
      <w:pPr>
        <w:pStyle w:val="Listenabsatz"/>
        <w:widowControl/>
        <w:numPr>
          <w:ilvl w:val="0"/>
          <w:numId w:val="3"/>
        </w:numPr>
        <w:shd w:val="clear" w:color="auto" w:fill="FFFFFF"/>
        <w:autoSpaceDE/>
        <w:autoSpaceDN/>
        <w:spacing w:line="360" w:lineRule="auto"/>
        <w:contextualSpacing/>
        <w:jc w:val="both"/>
      </w:pPr>
      <w:r>
        <w:t xml:space="preserve">Eine moderne Personalentwicklung durch bedarfsorientierte Fortbildungs- und </w:t>
      </w:r>
      <w:r w:rsidR="00EA782C">
        <w:t>Q</w:t>
      </w:r>
      <w:r>
        <w:t>ualifikationsmaßnahmen</w:t>
      </w:r>
    </w:p>
    <w:p w14:paraId="680F7A65" w14:textId="32D56C82" w:rsidR="00125250" w:rsidRDefault="00666D4F" w:rsidP="005260EF">
      <w:pPr>
        <w:pStyle w:val="Listenabsatz"/>
        <w:widowControl/>
        <w:numPr>
          <w:ilvl w:val="0"/>
          <w:numId w:val="3"/>
        </w:numPr>
        <w:shd w:val="clear" w:color="auto" w:fill="FFFFFF"/>
        <w:autoSpaceDE/>
        <w:autoSpaceDN/>
        <w:spacing w:line="360" w:lineRule="auto"/>
        <w:contextualSpacing/>
        <w:jc w:val="both"/>
      </w:pPr>
      <w:r>
        <w:t>Eine betriebliche Altersvorsorge (VBL) sowie eine Jahressonderzahlung für Tarifbeschäftigte</w:t>
      </w:r>
    </w:p>
    <w:p w14:paraId="23877EA4" w14:textId="796479EC" w:rsidR="005260EF" w:rsidRDefault="00AC7A44" w:rsidP="005260EF">
      <w:pPr>
        <w:pStyle w:val="Listenabsatz"/>
        <w:widowControl/>
        <w:numPr>
          <w:ilvl w:val="0"/>
          <w:numId w:val="3"/>
        </w:numPr>
        <w:shd w:val="clear" w:color="auto" w:fill="FFFFFF"/>
        <w:autoSpaceDE/>
        <w:autoSpaceDN/>
        <w:spacing w:line="360" w:lineRule="auto"/>
        <w:contextualSpacing/>
        <w:jc w:val="both"/>
      </w:pPr>
      <w:r w:rsidRPr="00AC7A44">
        <w:t>Bei Kandidaten mit humanmedizinischer Approbation</w:t>
      </w:r>
      <w:r w:rsidR="00BC02DF">
        <w:t xml:space="preserve">, </w:t>
      </w:r>
      <w:r w:rsidRPr="00AC7A44">
        <w:t>fortgeschrittener Facharztausbildung in den Gebieten Mikrobiologie und Infektionsepidemiologie oder Laboratoriumsmedizin und Vorliegen der persönlichen Voraussetzungen kann das Landesuntersuchungsamt bei der Organisation bzw. Vermittlung der fehlenden Weiterbildungsinhalte/-zeiten ggf. behilflich sein</w:t>
      </w:r>
      <w:r w:rsidR="005260EF" w:rsidRPr="005260EF">
        <w:t xml:space="preserve"> </w:t>
      </w:r>
    </w:p>
    <w:p w14:paraId="2ED6FD41" w14:textId="580F8DFC" w:rsidR="007D0452" w:rsidRDefault="006B4400" w:rsidP="000F7836">
      <w:pPr>
        <w:pStyle w:val="Listenabsatz"/>
        <w:widowControl/>
        <w:numPr>
          <w:ilvl w:val="0"/>
          <w:numId w:val="3"/>
        </w:numPr>
        <w:shd w:val="clear" w:color="auto" w:fill="FFFFFF"/>
        <w:autoSpaceDE/>
        <w:autoSpaceDN/>
        <w:spacing w:line="360" w:lineRule="auto"/>
        <w:contextualSpacing/>
        <w:jc w:val="both"/>
      </w:pPr>
      <w:r>
        <w:t>Kostenlose Parkmöglichkeiten an der</w:t>
      </w:r>
      <w:r w:rsidRPr="000F7836">
        <w:rPr>
          <w:spacing w:val="-2"/>
        </w:rPr>
        <w:t xml:space="preserve"> </w:t>
      </w:r>
      <w:r>
        <w:t>Dienststelle</w:t>
      </w:r>
    </w:p>
    <w:p w14:paraId="6C8C6128" w14:textId="77777777" w:rsidR="00FC7E10" w:rsidRPr="000F7836" w:rsidRDefault="00FC7E10" w:rsidP="00FC7E10">
      <w:pPr>
        <w:pStyle w:val="Listenabsatz"/>
        <w:widowControl/>
        <w:shd w:val="clear" w:color="auto" w:fill="FFFFFF"/>
        <w:autoSpaceDE/>
        <w:autoSpaceDN/>
        <w:spacing w:line="360" w:lineRule="auto"/>
        <w:ind w:left="720" w:firstLine="0"/>
        <w:contextualSpacing/>
        <w:jc w:val="both"/>
      </w:pPr>
    </w:p>
    <w:p w14:paraId="3F0F8C21" w14:textId="77777777" w:rsidR="00E137CC" w:rsidRDefault="00E137CC">
      <w:pPr>
        <w:pStyle w:val="Textkrper"/>
        <w:spacing w:before="10"/>
        <w:ind w:left="0"/>
        <w:rPr>
          <w:sz w:val="21"/>
        </w:rPr>
      </w:pPr>
    </w:p>
    <w:p w14:paraId="08BE7B23" w14:textId="77777777" w:rsidR="007D0452" w:rsidRDefault="006B4400">
      <w:pPr>
        <w:pStyle w:val="berschrift1"/>
        <w:spacing w:before="1"/>
      </w:pPr>
      <w:r>
        <w:t>Was uns besonders wichtig ist:</w:t>
      </w:r>
    </w:p>
    <w:p w14:paraId="0E869CFF" w14:textId="77777777" w:rsidR="007D0452" w:rsidRDefault="007D0452">
      <w:pPr>
        <w:pStyle w:val="Textkrper"/>
        <w:spacing w:before="1"/>
        <w:ind w:left="0"/>
        <w:rPr>
          <w:b/>
          <w:sz w:val="25"/>
        </w:rPr>
      </w:pPr>
    </w:p>
    <w:p w14:paraId="5D41ADB7" w14:textId="77777777" w:rsidR="007D0452" w:rsidRDefault="006B4400">
      <w:pPr>
        <w:pStyle w:val="Textkrper"/>
        <w:spacing w:line="360" w:lineRule="auto"/>
        <w:ind w:left="116" w:right="105"/>
        <w:jc w:val="both"/>
      </w:pPr>
      <w:r>
        <w:t>Wir</w:t>
      </w:r>
      <w:r>
        <w:rPr>
          <w:spacing w:val="-10"/>
        </w:rPr>
        <w:t xml:space="preserve"> </w:t>
      </w:r>
      <w:r>
        <w:t>fördern</w:t>
      </w:r>
      <w:r>
        <w:rPr>
          <w:spacing w:val="-9"/>
        </w:rPr>
        <w:t xml:space="preserve"> </w:t>
      </w:r>
      <w:r>
        <w:t>aktiv</w:t>
      </w:r>
      <w:r>
        <w:rPr>
          <w:spacing w:val="-8"/>
        </w:rPr>
        <w:t xml:space="preserve"> </w:t>
      </w:r>
      <w:r>
        <w:t>die</w:t>
      </w:r>
      <w:r>
        <w:rPr>
          <w:spacing w:val="-9"/>
        </w:rPr>
        <w:t xml:space="preserve"> </w:t>
      </w:r>
      <w:r>
        <w:t>Gleichstellung</w:t>
      </w:r>
      <w:r>
        <w:rPr>
          <w:spacing w:val="-6"/>
        </w:rPr>
        <w:t xml:space="preserve"> </w:t>
      </w:r>
      <w:r>
        <w:t>aller</w:t>
      </w:r>
      <w:r>
        <w:rPr>
          <w:spacing w:val="-8"/>
        </w:rPr>
        <w:t xml:space="preserve"> </w:t>
      </w:r>
      <w:r>
        <w:t>Mitarbeiterinnen</w:t>
      </w:r>
      <w:r>
        <w:rPr>
          <w:spacing w:val="-6"/>
        </w:rPr>
        <w:t xml:space="preserve"> </w:t>
      </w:r>
      <w:r>
        <w:t>und</w:t>
      </w:r>
      <w:r>
        <w:rPr>
          <w:spacing w:val="-9"/>
        </w:rPr>
        <w:t xml:space="preserve"> </w:t>
      </w:r>
      <w:r>
        <w:t>Mitarbeiter</w:t>
      </w:r>
      <w:r>
        <w:rPr>
          <w:spacing w:val="-5"/>
        </w:rPr>
        <w:t xml:space="preserve"> </w:t>
      </w:r>
      <w:r>
        <w:t>und</w:t>
      </w:r>
      <w:r>
        <w:rPr>
          <w:spacing w:val="-7"/>
        </w:rPr>
        <w:t xml:space="preserve"> </w:t>
      </w:r>
      <w:r>
        <w:t>wünschen</w:t>
      </w:r>
      <w:r>
        <w:rPr>
          <w:spacing w:val="-6"/>
        </w:rPr>
        <w:t xml:space="preserve"> </w:t>
      </w:r>
      <w:r>
        <w:t>uns</w:t>
      </w:r>
      <w:r>
        <w:rPr>
          <w:spacing w:val="-8"/>
        </w:rPr>
        <w:t xml:space="preserve"> </w:t>
      </w:r>
      <w:r>
        <w:t>daher ausdrücklich Bewerbungen aus allen Altersgruppen unabhängig von Geschlecht, einer Behinderung,</w:t>
      </w:r>
      <w:r>
        <w:rPr>
          <w:spacing w:val="-11"/>
        </w:rPr>
        <w:t xml:space="preserve"> </w:t>
      </w:r>
      <w:r>
        <w:t>dem</w:t>
      </w:r>
      <w:r>
        <w:rPr>
          <w:spacing w:val="-13"/>
        </w:rPr>
        <w:t xml:space="preserve"> </w:t>
      </w:r>
      <w:r>
        <w:t>ethnischen</w:t>
      </w:r>
      <w:r>
        <w:rPr>
          <w:spacing w:val="-12"/>
        </w:rPr>
        <w:t xml:space="preserve"> </w:t>
      </w:r>
      <w:r>
        <w:t>Hintergrund,</w:t>
      </w:r>
      <w:r>
        <w:rPr>
          <w:spacing w:val="-14"/>
        </w:rPr>
        <w:t xml:space="preserve"> </w:t>
      </w:r>
      <w:r>
        <w:t>der</w:t>
      </w:r>
      <w:r>
        <w:rPr>
          <w:spacing w:val="-11"/>
        </w:rPr>
        <w:t xml:space="preserve"> </w:t>
      </w:r>
      <w:r>
        <w:t>Religion,</w:t>
      </w:r>
      <w:r>
        <w:rPr>
          <w:spacing w:val="-18"/>
        </w:rPr>
        <w:t xml:space="preserve"> </w:t>
      </w:r>
      <w:r>
        <w:t>Weltanschauung</w:t>
      </w:r>
      <w:r>
        <w:rPr>
          <w:spacing w:val="-12"/>
        </w:rPr>
        <w:t xml:space="preserve"> </w:t>
      </w:r>
      <w:r>
        <w:t>oder</w:t>
      </w:r>
      <w:r>
        <w:rPr>
          <w:spacing w:val="-11"/>
        </w:rPr>
        <w:t xml:space="preserve"> </w:t>
      </w:r>
      <w:r>
        <w:t>sexuellen</w:t>
      </w:r>
      <w:r>
        <w:rPr>
          <w:spacing w:val="-13"/>
        </w:rPr>
        <w:t xml:space="preserve"> </w:t>
      </w:r>
      <w:r>
        <w:t>Identität. Bewerbungen von Frauen werden bei gleicher Eignung, Befähigung und fachlicher Leistung vorrangig berücksichtigt. Schwerbehinderte Bewerberinnen und Bewerber werden bei entsprechender Eignung bevorzugt</w:t>
      </w:r>
      <w:r>
        <w:rPr>
          <w:spacing w:val="1"/>
        </w:rPr>
        <w:t xml:space="preserve"> </w:t>
      </w:r>
      <w:r>
        <w:t>berücksichtigt.</w:t>
      </w:r>
    </w:p>
    <w:p w14:paraId="48322424" w14:textId="77777777" w:rsidR="00367888" w:rsidRDefault="00367888">
      <w:pPr>
        <w:pStyle w:val="Textkrper"/>
        <w:spacing w:line="360" w:lineRule="auto"/>
        <w:ind w:left="116" w:right="105"/>
        <w:jc w:val="both"/>
      </w:pPr>
    </w:p>
    <w:p w14:paraId="40D3A41D" w14:textId="77777777" w:rsidR="00AE5929" w:rsidRDefault="00367888">
      <w:pPr>
        <w:pStyle w:val="Textkrper"/>
        <w:spacing w:line="360" w:lineRule="auto"/>
        <w:ind w:left="116" w:right="105"/>
        <w:jc w:val="both"/>
      </w:pPr>
      <w:r>
        <w:t xml:space="preserve">Die Stelle ist grundsätzlich </w:t>
      </w:r>
      <w:r w:rsidR="00AE5929">
        <w:t>teilzeitgeeignet. Soweit entsprechende Bewerbungen eingehen, wird geprüft, ob dem Teilzeitwunsch im Einzelfall entsprochen werden kann.</w:t>
      </w:r>
    </w:p>
    <w:p w14:paraId="3BB21F78" w14:textId="77777777" w:rsidR="007D0452" w:rsidRDefault="007D0452">
      <w:pPr>
        <w:pStyle w:val="Textkrper"/>
        <w:spacing w:before="7"/>
        <w:ind w:left="0"/>
        <w:rPr>
          <w:sz w:val="32"/>
        </w:rPr>
      </w:pPr>
    </w:p>
    <w:p w14:paraId="3B6E1E34" w14:textId="77777777" w:rsidR="007D0452" w:rsidRDefault="006B4400">
      <w:pPr>
        <w:pStyle w:val="berschrift1"/>
        <w:spacing w:before="1"/>
      </w:pPr>
      <w:r>
        <w:t>Haben wir Ihr Interesse geweckt?</w:t>
      </w:r>
    </w:p>
    <w:p w14:paraId="584E889B" w14:textId="6DE6F9AA" w:rsidR="007D0452" w:rsidRDefault="006B4400" w:rsidP="00FE782E">
      <w:pPr>
        <w:pStyle w:val="Textkrper"/>
        <w:spacing w:before="184" w:line="360" w:lineRule="auto"/>
        <w:ind w:left="116"/>
        <w:jc w:val="both"/>
      </w:pPr>
      <w:r>
        <w:t xml:space="preserve">Dann reichen Sie uns gerne Ihre aussagekräftige und vollständige Bewerbung </w:t>
      </w:r>
      <w:r w:rsidRPr="00E44AF0">
        <w:t>bis zum</w:t>
      </w:r>
      <w:r w:rsidR="00B204D9">
        <w:t xml:space="preserve"> </w:t>
      </w:r>
      <w:r w:rsidR="00F92382">
        <w:br/>
      </w:r>
      <w:r w:rsidR="00817FEB" w:rsidRPr="00817FEB">
        <w:rPr>
          <w:b/>
        </w:rPr>
        <w:t>08. März</w:t>
      </w:r>
      <w:r w:rsidR="00BC2E52" w:rsidRPr="00817FEB">
        <w:rPr>
          <w:b/>
        </w:rPr>
        <w:t xml:space="preserve"> 202</w:t>
      </w:r>
      <w:r w:rsidR="00957B07" w:rsidRPr="00817FEB">
        <w:rPr>
          <w:b/>
        </w:rPr>
        <w:t>6</w:t>
      </w:r>
      <w:r w:rsidRPr="00FE782E">
        <w:t xml:space="preserve"> </w:t>
      </w:r>
      <w:r>
        <w:t>online auf</w:t>
      </w:r>
      <w:r w:rsidRPr="00FE782E">
        <w:t xml:space="preserve"> </w:t>
      </w:r>
      <w:hyperlink r:id="rId8">
        <w:r w:rsidRPr="00FE782E">
          <w:t>www.interamt.de</w:t>
        </w:r>
      </w:hyperlink>
      <w:r w:rsidRPr="00FE782E">
        <w:t xml:space="preserve"> </w:t>
      </w:r>
      <w:r>
        <w:t>(</w:t>
      </w:r>
      <w:proofErr w:type="spellStart"/>
      <w:r>
        <w:t>Interamt</w:t>
      </w:r>
      <w:proofErr w:type="spellEnd"/>
      <w:r>
        <w:t xml:space="preserve">-Stellen-ID = </w:t>
      </w:r>
      <w:r w:rsidR="00387F80">
        <w:rPr>
          <w:b/>
        </w:rPr>
        <w:t>1410016</w:t>
      </w:r>
      <w:r>
        <w:t xml:space="preserve">) ein. Wir versichern Ihnen </w:t>
      </w:r>
      <w:r w:rsidR="00AC7A44">
        <w:t xml:space="preserve">Diskretion und </w:t>
      </w:r>
      <w:r>
        <w:t>einen datenschutzkonformen Umgang mit Ihren Bewerbungsunterlagen.</w:t>
      </w:r>
    </w:p>
    <w:p w14:paraId="57DB8D61" w14:textId="77777777" w:rsidR="007D0452" w:rsidRDefault="007D0452">
      <w:pPr>
        <w:pStyle w:val="Textkrper"/>
        <w:ind w:left="0"/>
        <w:rPr>
          <w:sz w:val="24"/>
        </w:rPr>
      </w:pPr>
    </w:p>
    <w:p w14:paraId="1CCBB1BC" w14:textId="6D1030DF" w:rsidR="007D0452" w:rsidRDefault="006B4400">
      <w:pPr>
        <w:pStyle w:val="Textkrper"/>
        <w:spacing w:before="155" w:line="360" w:lineRule="auto"/>
        <w:ind w:left="116" w:right="105"/>
        <w:jc w:val="both"/>
      </w:pPr>
      <w:r>
        <w:t xml:space="preserve">Nähere Auskünfte zu den Aufgaben erteilt Ihnen gerne Herr </w:t>
      </w:r>
      <w:r w:rsidR="008E4D0D">
        <w:t xml:space="preserve">Prof. </w:t>
      </w:r>
      <w:r w:rsidRPr="008E4D0D">
        <w:t xml:space="preserve">Dr. med. </w:t>
      </w:r>
      <w:r w:rsidR="008E4D0D" w:rsidRPr="008E4D0D">
        <w:t>Philipp Zanger</w:t>
      </w:r>
      <w:r w:rsidRPr="008E4D0D">
        <w:t xml:space="preserve">, </w:t>
      </w:r>
      <w:r w:rsidR="008E4D0D" w:rsidRPr="008E4D0D">
        <w:t>06341</w:t>
      </w:r>
      <w:r w:rsidRPr="008E4D0D">
        <w:t>/</w:t>
      </w:r>
      <w:r w:rsidR="008E4D0D" w:rsidRPr="008E4D0D">
        <w:t>43310-</w:t>
      </w:r>
      <w:r w:rsidR="00E93DCF">
        <w:t>5</w:t>
      </w:r>
      <w:r w:rsidR="008E4D0D" w:rsidRPr="008E4D0D">
        <w:t>0</w:t>
      </w:r>
      <w:r>
        <w:t xml:space="preserve">. Weitere Informationen über das Landesuntersuchungsamt finden Sie unter </w:t>
      </w:r>
      <w:hyperlink r:id="rId9">
        <w:r>
          <w:rPr>
            <w:color w:val="234B93"/>
            <w:u w:val="single" w:color="234B93"/>
          </w:rPr>
          <w:t>https://lua.rlp.de</w:t>
        </w:r>
      </w:hyperlink>
    </w:p>
    <w:p w14:paraId="4D6E3790" w14:textId="77777777" w:rsidR="007D0452" w:rsidRDefault="007D0452">
      <w:pPr>
        <w:pStyle w:val="Textkrper"/>
        <w:ind w:left="0"/>
        <w:rPr>
          <w:sz w:val="20"/>
        </w:rPr>
      </w:pPr>
    </w:p>
    <w:p w14:paraId="185666FB" w14:textId="77777777" w:rsidR="007D0452" w:rsidRDefault="007D0452">
      <w:pPr>
        <w:pStyle w:val="Textkrper"/>
        <w:spacing w:before="6"/>
        <w:ind w:left="0"/>
        <w:rPr>
          <w:sz w:val="19"/>
        </w:rPr>
      </w:pPr>
    </w:p>
    <w:p w14:paraId="45B97297" w14:textId="77777777" w:rsidR="007D0452" w:rsidRDefault="006B4400">
      <w:pPr>
        <w:pStyle w:val="berschrift1"/>
        <w:spacing w:before="1"/>
        <w:ind w:left="3001"/>
      </w:pPr>
      <w:r>
        <w:rPr>
          <w:u w:val="thick"/>
        </w:rPr>
        <w:t>Wir freuen uns auf Ihre Bewerbung!</w:t>
      </w:r>
    </w:p>
    <w:sectPr w:rsidR="007D0452">
      <w:headerReference w:type="default" r:id="rId10"/>
      <w:footerReference w:type="default" r:id="rId11"/>
      <w:pgSz w:w="11910" w:h="16840"/>
      <w:pgMar w:top="1320" w:right="880" w:bottom="1140" w:left="1300" w:header="359" w:footer="9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3ACEC" w14:textId="77777777" w:rsidR="00B76F7D" w:rsidRDefault="00B76F7D">
      <w:r>
        <w:separator/>
      </w:r>
    </w:p>
  </w:endnote>
  <w:endnote w:type="continuationSeparator" w:id="0">
    <w:p w14:paraId="582A61C1" w14:textId="77777777" w:rsidR="00B76F7D" w:rsidRDefault="00B7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36CBF" w14:textId="77777777" w:rsidR="007D0452" w:rsidRDefault="006B4400">
    <w:pPr>
      <w:pStyle w:val="Textkrper"/>
      <w:spacing w:line="14" w:lineRule="auto"/>
      <w:ind w:left="0"/>
      <w:rPr>
        <w:sz w:val="20"/>
      </w:rPr>
    </w:pPr>
    <w:r>
      <w:rPr>
        <w:noProof/>
        <w:lang w:bidi="ar-SA"/>
      </w:rPr>
      <w:drawing>
        <wp:anchor distT="0" distB="0" distL="0" distR="0" simplePos="0" relativeHeight="268431887" behindDoc="1" locked="0" layoutInCell="1" allowOverlap="1" wp14:anchorId="3DFBCE45" wp14:editId="002507F5">
          <wp:simplePos x="0" y="0"/>
          <wp:positionH relativeFrom="page">
            <wp:posOffset>5290820</wp:posOffset>
          </wp:positionH>
          <wp:positionV relativeFrom="page">
            <wp:posOffset>9957713</wp:posOffset>
          </wp:positionV>
          <wp:extent cx="1663064" cy="489584"/>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663064" cy="48958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2A16A" w14:textId="77777777" w:rsidR="00B76F7D" w:rsidRDefault="00B76F7D">
      <w:r>
        <w:separator/>
      </w:r>
    </w:p>
  </w:footnote>
  <w:footnote w:type="continuationSeparator" w:id="0">
    <w:p w14:paraId="3F2B81D9" w14:textId="77777777" w:rsidR="00B76F7D" w:rsidRDefault="00B76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6973" w14:textId="77777777" w:rsidR="007D0452" w:rsidRDefault="006B4400">
    <w:pPr>
      <w:pStyle w:val="Textkrper"/>
      <w:spacing w:line="14" w:lineRule="auto"/>
      <w:ind w:left="0"/>
      <w:rPr>
        <w:sz w:val="20"/>
      </w:rPr>
    </w:pPr>
    <w:r>
      <w:rPr>
        <w:noProof/>
        <w:lang w:bidi="ar-SA"/>
      </w:rPr>
      <w:drawing>
        <wp:anchor distT="0" distB="0" distL="0" distR="0" simplePos="0" relativeHeight="268431863" behindDoc="1" locked="0" layoutInCell="1" allowOverlap="1" wp14:anchorId="7043E965" wp14:editId="785DB529">
          <wp:simplePos x="0" y="0"/>
          <wp:positionH relativeFrom="page">
            <wp:posOffset>5448934</wp:posOffset>
          </wp:positionH>
          <wp:positionV relativeFrom="page">
            <wp:posOffset>227964</wp:posOffset>
          </wp:positionV>
          <wp:extent cx="1788794" cy="615046"/>
          <wp:effectExtent l="0" t="0" r="0"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88794" cy="61504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C562F"/>
    <w:multiLevelType w:val="hybridMultilevel"/>
    <w:tmpl w:val="42729D2C"/>
    <w:lvl w:ilvl="0" w:tplc="21BEFA0E">
      <w:numFmt w:val="bullet"/>
      <w:lvlText w:val="-"/>
      <w:lvlJc w:val="left"/>
      <w:pPr>
        <w:ind w:left="836" w:hanging="360"/>
      </w:pPr>
      <w:rPr>
        <w:rFonts w:ascii="Arial" w:eastAsia="Arial" w:hAnsi="Arial" w:cs="Arial" w:hint="default"/>
        <w:w w:val="100"/>
        <w:sz w:val="22"/>
        <w:szCs w:val="22"/>
        <w:lang w:val="de-DE" w:eastAsia="de-DE" w:bidi="de-DE"/>
      </w:rPr>
    </w:lvl>
    <w:lvl w:ilvl="1" w:tplc="9DBA925A">
      <w:numFmt w:val="bullet"/>
      <w:lvlText w:val="•"/>
      <w:lvlJc w:val="left"/>
      <w:pPr>
        <w:ind w:left="1728" w:hanging="360"/>
      </w:pPr>
      <w:rPr>
        <w:rFonts w:hint="default"/>
        <w:lang w:val="de-DE" w:eastAsia="de-DE" w:bidi="de-DE"/>
      </w:rPr>
    </w:lvl>
    <w:lvl w:ilvl="2" w:tplc="0CF22284">
      <w:numFmt w:val="bullet"/>
      <w:lvlText w:val="•"/>
      <w:lvlJc w:val="left"/>
      <w:pPr>
        <w:ind w:left="2617" w:hanging="360"/>
      </w:pPr>
      <w:rPr>
        <w:rFonts w:hint="default"/>
        <w:lang w:val="de-DE" w:eastAsia="de-DE" w:bidi="de-DE"/>
      </w:rPr>
    </w:lvl>
    <w:lvl w:ilvl="3" w:tplc="80C821DE">
      <w:numFmt w:val="bullet"/>
      <w:lvlText w:val="•"/>
      <w:lvlJc w:val="left"/>
      <w:pPr>
        <w:ind w:left="3505" w:hanging="360"/>
      </w:pPr>
      <w:rPr>
        <w:rFonts w:hint="default"/>
        <w:lang w:val="de-DE" w:eastAsia="de-DE" w:bidi="de-DE"/>
      </w:rPr>
    </w:lvl>
    <w:lvl w:ilvl="4" w:tplc="B3F41620">
      <w:numFmt w:val="bullet"/>
      <w:lvlText w:val="•"/>
      <w:lvlJc w:val="left"/>
      <w:pPr>
        <w:ind w:left="4394" w:hanging="360"/>
      </w:pPr>
      <w:rPr>
        <w:rFonts w:hint="default"/>
        <w:lang w:val="de-DE" w:eastAsia="de-DE" w:bidi="de-DE"/>
      </w:rPr>
    </w:lvl>
    <w:lvl w:ilvl="5" w:tplc="2CF635B8">
      <w:numFmt w:val="bullet"/>
      <w:lvlText w:val="•"/>
      <w:lvlJc w:val="left"/>
      <w:pPr>
        <w:ind w:left="5283" w:hanging="360"/>
      </w:pPr>
      <w:rPr>
        <w:rFonts w:hint="default"/>
        <w:lang w:val="de-DE" w:eastAsia="de-DE" w:bidi="de-DE"/>
      </w:rPr>
    </w:lvl>
    <w:lvl w:ilvl="6" w:tplc="5F70DF1C">
      <w:numFmt w:val="bullet"/>
      <w:lvlText w:val="•"/>
      <w:lvlJc w:val="left"/>
      <w:pPr>
        <w:ind w:left="6171" w:hanging="360"/>
      </w:pPr>
      <w:rPr>
        <w:rFonts w:hint="default"/>
        <w:lang w:val="de-DE" w:eastAsia="de-DE" w:bidi="de-DE"/>
      </w:rPr>
    </w:lvl>
    <w:lvl w:ilvl="7" w:tplc="E3D8891C">
      <w:numFmt w:val="bullet"/>
      <w:lvlText w:val="•"/>
      <w:lvlJc w:val="left"/>
      <w:pPr>
        <w:ind w:left="7060" w:hanging="360"/>
      </w:pPr>
      <w:rPr>
        <w:rFonts w:hint="default"/>
        <w:lang w:val="de-DE" w:eastAsia="de-DE" w:bidi="de-DE"/>
      </w:rPr>
    </w:lvl>
    <w:lvl w:ilvl="8" w:tplc="70A25960">
      <w:numFmt w:val="bullet"/>
      <w:lvlText w:val="•"/>
      <w:lvlJc w:val="left"/>
      <w:pPr>
        <w:ind w:left="7949" w:hanging="360"/>
      </w:pPr>
      <w:rPr>
        <w:rFonts w:hint="default"/>
        <w:lang w:val="de-DE" w:eastAsia="de-DE" w:bidi="de-DE"/>
      </w:rPr>
    </w:lvl>
  </w:abstractNum>
  <w:abstractNum w:abstractNumId="1" w15:restartNumberingAfterBreak="0">
    <w:nsid w:val="2454511A"/>
    <w:multiLevelType w:val="hybridMultilevel"/>
    <w:tmpl w:val="194E0C76"/>
    <w:lvl w:ilvl="0" w:tplc="432E99C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E73444"/>
    <w:multiLevelType w:val="hybridMultilevel"/>
    <w:tmpl w:val="A6826860"/>
    <w:lvl w:ilvl="0" w:tplc="FC34FBD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6CF637E"/>
    <w:multiLevelType w:val="hybridMultilevel"/>
    <w:tmpl w:val="55F89C7A"/>
    <w:lvl w:ilvl="0" w:tplc="0CDCC6D4">
      <w:numFmt w:val="bullet"/>
      <w:lvlText w:val="•"/>
      <w:lvlJc w:val="left"/>
      <w:pPr>
        <w:ind w:left="780" w:hanging="42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27848330">
    <w:abstractNumId w:val="0"/>
  </w:num>
  <w:num w:numId="2" w16cid:durableId="2127238111">
    <w:abstractNumId w:val="3"/>
  </w:num>
  <w:num w:numId="3" w16cid:durableId="489256811">
    <w:abstractNumId w:val="2"/>
  </w:num>
  <w:num w:numId="4" w16cid:durableId="1603611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452"/>
    <w:rsid w:val="0002349E"/>
    <w:rsid w:val="00046DD0"/>
    <w:rsid w:val="00080AE0"/>
    <w:rsid w:val="000B0506"/>
    <w:rsid w:val="000E291F"/>
    <w:rsid w:val="000F5CF4"/>
    <w:rsid w:val="000F7836"/>
    <w:rsid w:val="001008FC"/>
    <w:rsid w:val="00104CD9"/>
    <w:rsid w:val="0012200E"/>
    <w:rsid w:val="00125250"/>
    <w:rsid w:val="00132622"/>
    <w:rsid w:val="00140044"/>
    <w:rsid w:val="001407EA"/>
    <w:rsid w:val="001830B2"/>
    <w:rsid w:val="001C1A33"/>
    <w:rsid w:val="001E3C6A"/>
    <w:rsid w:val="001E5E31"/>
    <w:rsid w:val="00226156"/>
    <w:rsid w:val="002806E2"/>
    <w:rsid w:val="002810EA"/>
    <w:rsid w:val="002D78FF"/>
    <w:rsid w:val="00312F78"/>
    <w:rsid w:val="0031691E"/>
    <w:rsid w:val="003170B9"/>
    <w:rsid w:val="00335AF5"/>
    <w:rsid w:val="003544A1"/>
    <w:rsid w:val="00367888"/>
    <w:rsid w:val="00387F80"/>
    <w:rsid w:val="003C4FE6"/>
    <w:rsid w:val="00423A89"/>
    <w:rsid w:val="00474D74"/>
    <w:rsid w:val="00496186"/>
    <w:rsid w:val="004974D1"/>
    <w:rsid w:val="004D2976"/>
    <w:rsid w:val="004E0F7F"/>
    <w:rsid w:val="0051145A"/>
    <w:rsid w:val="005150CC"/>
    <w:rsid w:val="00521AF4"/>
    <w:rsid w:val="005260EF"/>
    <w:rsid w:val="00536189"/>
    <w:rsid w:val="00595EC2"/>
    <w:rsid w:val="005A5D25"/>
    <w:rsid w:val="005E7DA7"/>
    <w:rsid w:val="005F1D5B"/>
    <w:rsid w:val="0061121B"/>
    <w:rsid w:val="006118F0"/>
    <w:rsid w:val="00622F94"/>
    <w:rsid w:val="006365E1"/>
    <w:rsid w:val="0063751E"/>
    <w:rsid w:val="00642FA9"/>
    <w:rsid w:val="00645E7E"/>
    <w:rsid w:val="00652878"/>
    <w:rsid w:val="00661DDC"/>
    <w:rsid w:val="00666D4F"/>
    <w:rsid w:val="006B3B7B"/>
    <w:rsid w:val="006B4400"/>
    <w:rsid w:val="006E136E"/>
    <w:rsid w:val="006E30EC"/>
    <w:rsid w:val="00737FCF"/>
    <w:rsid w:val="00741BAC"/>
    <w:rsid w:val="0074786E"/>
    <w:rsid w:val="00777782"/>
    <w:rsid w:val="00792C04"/>
    <w:rsid w:val="007A7EA6"/>
    <w:rsid w:val="007C741B"/>
    <w:rsid w:val="007D0452"/>
    <w:rsid w:val="00800030"/>
    <w:rsid w:val="00817FEB"/>
    <w:rsid w:val="00860056"/>
    <w:rsid w:val="00862F55"/>
    <w:rsid w:val="008A30A7"/>
    <w:rsid w:val="008D5CA9"/>
    <w:rsid w:val="008E3245"/>
    <w:rsid w:val="008E4D0D"/>
    <w:rsid w:val="00957B07"/>
    <w:rsid w:val="009753E0"/>
    <w:rsid w:val="00976539"/>
    <w:rsid w:val="0098369D"/>
    <w:rsid w:val="009C507B"/>
    <w:rsid w:val="00A03788"/>
    <w:rsid w:val="00A07AFD"/>
    <w:rsid w:val="00A34396"/>
    <w:rsid w:val="00A37F37"/>
    <w:rsid w:val="00A4007C"/>
    <w:rsid w:val="00A66605"/>
    <w:rsid w:val="00A9284A"/>
    <w:rsid w:val="00A97F8F"/>
    <w:rsid w:val="00AC7A44"/>
    <w:rsid w:val="00AD64E9"/>
    <w:rsid w:val="00AE31B7"/>
    <w:rsid w:val="00AE5929"/>
    <w:rsid w:val="00B204D9"/>
    <w:rsid w:val="00B46285"/>
    <w:rsid w:val="00B76F7D"/>
    <w:rsid w:val="00B853EB"/>
    <w:rsid w:val="00B86014"/>
    <w:rsid w:val="00B9666F"/>
    <w:rsid w:val="00BA441F"/>
    <w:rsid w:val="00BC02DF"/>
    <w:rsid w:val="00BC2E52"/>
    <w:rsid w:val="00C2403B"/>
    <w:rsid w:val="00C34006"/>
    <w:rsid w:val="00C623A9"/>
    <w:rsid w:val="00C818F8"/>
    <w:rsid w:val="00C91EA7"/>
    <w:rsid w:val="00C91F19"/>
    <w:rsid w:val="00CA27B4"/>
    <w:rsid w:val="00D23AF9"/>
    <w:rsid w:val="00E137CC"/>
    <w:rsid w:val="00E20353"/>
    <w:rsid w:val="00E207B5"/>
    <w:rsid w:val="00E25C97"/>
    <w:rsid w:val="00E44AF0"/>
    <w:rsid w:val="00E87D8D"/>
    <w:rsid w:val="00E93DCF"/>
    <w:rsid w:val="00EA2029"/>
    <w:rsid w:val="00EA782C"/>
    <w:rsid w:val="00EB4A98"/>
    <w:rsid w:val="00ED4AA6"/>
    <w:rsid w:val="00EE3E5F"/>
    <w:rsid w:val="00EE3F28"/>
    <w:rsid w:val="00EE7E70"/>
    <w:rsid w:val="00F22C63"/>
    <w:rsid w:val="00F503F5"/>
    <w:rsid w:val="00F92382"/>
    <w:rsid w:val="00FC7E10"/>
    <w:rsid w:val="00FE78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F0225"/>
  <w15:docId w15:val="{0EB92F2A-583F-4645-84E5-F420E31B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eastAsia="Arial" w:hAnsi="Arial" w:cs="Arial"/>
      <w:lang w:val="de-DE" w:eastAsia="de-DE" w:bidi="de-DE"/>
    </w:rPr>
  </w:style>
  <w:style w:type="paragraph" w:styleId="berschrift1">
    <w:name w:val="heading 1"/>
    <w:basedOn w:val="Standard"/>
    <w:uiPriority w:val="1"/>
    <w:qFormat/>
    <w:pPr>
      <w:ind w:left="116"/>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836"/>
    </w:pPr>
  </w:style>
  <w:style w:type="paragraph" w:styleId="Listenabsatz">
    <w:name w:val="List Paragraph"/>
    <w:basedOn w:val="Standard"/>
    <w:uiPriority w:val="34"/>
    <w:qFormat/>
    <w:pPr>
      <w:ind w:left="836" w:hanging="360"/>
    </w:pPr>
  </w:style>
  <w:style w:type="paragraph" w:customStyle="1" w:styleId="TableParagraph">
    <w:name w:val="Table Paragraph"/>
    <w:basedOn w:val="Standard"/>
    <w:uiPriority w:val="1"/>
    <w:qFormat/>
  </w:style>
  <w:style w:type="paragraph" w:styleId="Textkrper2">
    <w:name w:val="Body Text 2"/>
    <w:basedOn w:val="Standard"/>
    <w:link w:val="Textkrper2Zchn"/>
    <w:uiPriority w:val="99"/>
    <w:unhideWhenUsed/>
    <w:rsid w:val="00A37F37"/>
    <w:pPr>
      <w:spacing w:after="120" w:line="480" w:lineRule="auto"/>
    </w:pPr>
  </w:style>
  <w:style w:type="character" w:customStyle="1" w:styleId="Textkrper2Zchn">
    <w:name w:val="Textkörper 2 Zchn"/>
    <w:basedOn w:val="Absatz-Standardschriftart"/>
    <w:link w:val="Textkrper2"/>
    <w:uiPriority w:val="99"/>
    <w:rsid w:val="00A37F37"/>
    <w:rPr>
      <w:rFonts w:ascii="Arial" w:eastAsia="Arial" w:hAnsi="Arial" w:cs="Arial"/>
      <w:lang w:val="de-DE" w:eastAsia="de-DE" w:bidi="de-DE"/>
    </w:rPr>
  </w:style>
  <w:style w:type="character" w:styleId="Kommentarzeichen">
    <w:name w:val="annotation reference"/>
    <w:basedOn w:val="Absatz-Standardschriftart"/>
    <w:uiPriority w:val="99"/>
    <w:semiHidden/>
    <w:unhideWhenUsed/>
    <w:rsid w:val="00860056"/>
    <w:rPr>
      <w:sz w:val="16"/>
      <w:szCs w:val="16"/>
    </w:rPr>
  </w:style>
  <w:style w:type="paragraph" w:styleId="Kommentartext">
    <w:name w:val="annotation text"/>
    <w:basedOn w:val="Standard"/>
    <w:link w:val="KommentartextZchn"/>
    <w:uiPriority w:val="99"/>
    <w:semiHidden/>
    <w:unhideWhenUsed/>
    <w:rsid w:val="00860056"/>
    <w:rPr>
      <w:sz w:val="20"/>
      <w:szCs w:val="20"/>
    </w:rPr>
  </w:style>
  <w:style w:type="character" w:customStyle="1" w:styleId="KommentartextZchn">
    <w:name w:val="Kommentartext Zchn"/>
    <w:basedOn w:val="Absatz-Standardschriftart"/>
    <w:link w:val="Kommentartext"/>
    <w:uiPriority w:val="99"/>
    <w:semiHidden/>
    <w:rsid w:val="00860056"/>
    <w:rPr>
      <w:rFonts w:ascii="Arial" w:eastAsia="Arial" w:hAnsi="Arial" w:cs="Arial"/>
      <w:sz w:val="20"/>
      <w:szCs w:val="20"/>
      <w:lang w:val="de-DE" w:eastAsia="de-DE" w:bidi="de-DE"/>
    </w:rPr>
  </w:style>
  <w:style w:type="paragraph" w:styleId="Kommentarthema">
    <w:name w:val="annotation subject"/>
    <w:basedOn w:val="Kommentartext"/>
    <w:next w:val="Kommentartext"/>
    <w:link w:val="KommentarthemaZchn"/>
    <w:uiPriority w:val="99"/>
    <w:semiHidden/>
    <w:unhideWhenUsed/>
    <w:rsid w:val="00860056"/>
    <w:rPr>
      <w:b/>
      <w:bCs/>
    </w:rPr>
  </w:style>
  <w:style w:type="character" w:customStyle="1" w:styleId="KommentarthemaZchn">
    <w:name w:val="Kommentarthema Zchn"/>
    <w:basedOn w:val="KommentartextZchn"/>
    <w:link w:val="Kommentarthema"/>
    <w:uiPriority w:val="99"/>
    <w:semiHidden/>
    <w:rsid w:val="00860056"/>
    <w:rPr>
      <w:rFonts w:ascii="Arial" w:eastAsia="Arial" w:hAnsi="Arial" w:cs="Arial"/>
      <w:b/>
      <w:bCs/>
      <w:sz w:val="20"/>
      <w:szCs w:val="20"/>
      <w:lang w:val="de-DE" w:eastAsia="de-DE" w:bidi="de-DE"/>
    </w:rPr>
  </w:style>
  <w:style w:type="paragraph" w:styleId="Sprechblasentext">
    <w:name w:val="Balloon Text"/>
    <w:basedOn w:val="Standard"/>
    <w:link w:val="SprechblasentextZchn"/>
    <w:uiPriority w:val="99"/>
    <w:semiHidden/>
    <w:unhideWhenUsed/>
    <w:rsid w:val="0086005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60056"/>
    <w:rPr>
      <w:rFonts w:ascii="Segoe UI" w:eastAsia="Arial" w:hAnsi="Segoe UI" w:cs="Segoe UI"/>
      <w:sz w:val="18"/>
      <w:szCs w:val="18"/>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nteramt.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ua.rlp.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5030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Landesuntersuchungsamt</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Meyer, Sandra (AZD, LUA)</dc:creator>
  <cp:lastModifiedBy>Nicole von Maltzahn</cp:lastModifiedBy>
  <cp:revision>2</cp:revision>
  <cp:lastPrinted>2026-02-03T07:11:00Z</cp:lastPrinted>
  <dcterms:created xsi:type="dcterms:W3CDTF">2026-02-04T08:30:00Z</dcterms:created>
  <dcterms:modified xsi:type="dcterms:W3CDTF">2026-02-04T08:30:00Z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Microsoft® Word 2016</vt:lpwstr>
  </property>
  <property fmtid="{D5CDD505-2E9C-101B-9397-08002B2CF9AE}" pid="4" name="LastSaved">
    <vt:filetime>2023-11-23T00:00:00Z</vt:filetime>
  </property>
</Properties>
</file>