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Deutsche Gesellschaft für Hygiene und Mikrobiologie e.V.</w:t>
      </w:r>
    </w:p>
    <w:p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Berufsverband der Ärzte für Mikrobiologie, Virologie und Infektionsepidemiologie e.V.</w:t>
      </w:r>
    </w:p>
    <w:p>
      <w:pPr>
        <w:rPr>
          <w:rFonts w:cstheme="minorHAnsi"/>
          <w:sz w:val="24"/>
          <w:szCs w:val="24"/>
        </w:rPr>
      </w:pPr>
    </w:p>
    <w:p>
      <w:pPr>
        <w:pStyle w:val="Default"/>
        <w:rPr>
          <w:rFonts w:asciiTheme="minorHAnsi" w:hAnsiTheme="minorHAnsi" w:cstheme="minorHAnsi"/>
        </w:rPr>
      </w:pPr>
    </w:p>
    <w:p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Dokumentation der Weiterbildung zur Erlangung des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Zertifikat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Fach-Naturwissenschaftler für Medizinische Mikrobiologie und Infektionsepidemiologie</w:t>
      </w:r>
    </w:p>
    <w:p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(„Medizinischer Fachmikrobiologe“)</w:t>
      </w:r>
    </w:p>
    <w:p>
      <w:pPr>
        <w:jc w:val="center"/>
        <w:rPr>
          <w:rFonts w:cstheme="minorHAnsi"/>
          <w:b/>
          <w:bCs/>
          <w:sz w:val="24"/>
          <w:szCs w:val="24"/>
        </w:rPr>
      </w:pPr>
    </w:p>
    <w:p>
      <w:pPr>
        <w:pStyle w:val="Default"/>
        <w:rPr>
          <w:rFonts w:asciiTheme="minorHAnsi" w:hAnsiTheme="minorHAnsi" w:cstheme="minorHAnsi"/>
        </w:rPr>
      </w:pPr>
    </w:p>
    <w:p>
      <w:pPr>
        <w:rPr>
          <w:rFonts w:cstheme="minorHAnsi"/>
          <w:b/>
          <w:bCs/>
          <w:sz w:val="23"/>
          <w:szCs w:val="23"/>
          <w:u w:val="single"/>
        </w:rPr>
      </w:pPr>
      <w:r>
        <w:rPr>
          <w:rFonts w:cstheme="minorHAnsi"/>
          <w:b/>
          <w:bCs/>
          <w:sz w:val="23"/>
          <w:szCs w:val="23"/>
          <w:u w:val="single"/>
        </w:rPr>
        <w:t>Angaben zur Person:</w:t>
      </w:r>
    </w:p>
    <w:p>
      <w:pPr>
        <w:rPr>
          <w:rFonts w:cstheme="minorHAnsi"/>
          <w:b/>
          <w:bCs/>
          <w:sz w:val="23"/>
          <w:szCs w:val="23"/>
          <w:u w:val="single"/>
        </w:rPr>
      </w:pPr>
    </w:p>
    <w:p>
      <w:pPr>
        <w:pStyle w:val="Default"/>
        <w:rPr>
          <w:rFonts w:asciiTheme="minorHAnsi" w:hAnsiTheme="minorHAnsi" w:cstheme="minorHAnsi"/>
          <w:sz w:val="22"/>
          <w:szCs w:val="22"/>
        </w:rPr>
      </w:pPr>
    </w:p>
    <w:p>
      <w:pPr>
        <w:pBdr>
          <w:top w:val="dotted" w:sz="4" w:space="1" w:color="auto"/>
        </w:pBd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Name/Vorname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tabs>
          <w:tab w:val="left" w:pos="2943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7487467"/>
          <w:placeholder>
            <w:docPart w:val="1316EC60FB2D4AC4826D70FB050D1D7D"/>
          </w:placeholder>
          <w:date w:fullDate="2001-01-01T00:00:00Z"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Fonts w:asciiTheme="minorHAnsi" w:hAnsiTheme="minorHAnsi" w:cstheme="minorHAnsi"/>
            </w:rPr>
            <w:t>01.01.2001</w:t>
          </w:r>
        </w:sdtContent>
      </w:sdt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tbl>
      <w:tblPr>
        <w:tblStyle w:val="Tabellenraster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397"/>
        <w:gridCol w:w="4079"/>
      </w:tblGrid>
      <w:tr>
        <w:tc>
          <w:tcPr>
            <w:tcW w:w="1982" w:type="pct"/>
            <w:tcBorders>
              <w:top w:val="dotted" w:sz="4" w:space="0" w:color="auto"/>
              <w:bottom w:val="nil"/>
            </w:tcBorders>
          </w:tcPr>
          <w:p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Geb.-Datum</w:t>
            </w:r>
          </w:p>
        </w:tc>
        <w:tc>
          <w:tcPr>
            <w:tcW w:w="770" w:type="pct"/>
            <w:tcBorders>
              <w:top w:val="nil"/>
              <w:bottom w:val="nil"/>
            </w:tcBorders>
          </w:tcPr>
          <w:p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248" w:type="pct"/>
            <w:tcBorders>
              <w:top w:val="dotted" w:sz="4" w:space="0" w:color="auto"/>
              <w:bottom w:val="nil"/>
            </w:tcBorders>
          </w:tcPr>
          <w:p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Geburtsort/ggf. –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land</w:t>
            </w:r>
            <w:proofErr w:type="spellEnd"/>
          </w:p>
        </w:tc>
      </w:tr>
    </w:tbl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Akademischer Grad: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Dr. </w:t>
      </w:r>
      <w:proofErr w:type="spellStart"/>
      <w:r>
        <w:rPr>
          <w:rFonts w:asciiTheme="minorHAnsi" w:hAnsiTheme="minorHAnsi" w:cstheme="minorHAnsi"/>
          <w:sz w:val="20"/>
          <w:szCs w:val="20"/>
        </w:rPr>
        <w:t>rer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nat. </w:t>
      </w:r>
      <w:sdt>
        <w:sdtPr>
          <w:rPr>
            <w:rFonts w:asciiTheme="minorHAnsi" w:hAnsiTheme="minorHAnsi" w:cstheme="minorHAnsi"/>
            <w:sz w:val="20"/>
            <w:szCs w:val="20"/>
          </w:rPr>
          <w:id w:val="7621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Studienabschluss: </w:t>
      </w: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</w:p>
    <w:p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Weiterbildungsgang:</w:t>
      </w:r>
    </w:p>
    <w:p>
      <w:pPr>
        <w:pStyle w:val="Default"/>
        <w:rPr>
          <w:bCs/>
          <w:sz w:val="23"/>
          <w:szCs w:val="23"/>
        </w:rPr>
      </w:pPr>
    </w:p>
    <w:tbl>
      <w:tblPr>
        <w:tblStyle w:val="Tabellenraster"/>
        <w:tblW w:w="0" w:type="auto"/>
        <w:jc w:val="center"/>
        <w:tblBorders>
          <w:left w:val="none" w:sz="0" w:space="0" w:color="auto"/>
          <w:right w:val="none" w:sz="0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2638"/>
        <w:gridCol w:w="1898"/>
        <w:gridCol w:w="1100"/>
      </w:tblGrid>
      <w:tr>
        <w:trPr>
          <w:trHeight w:val="567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Von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Weiterbildungsstätte</w:t>
            </w:r>
          </w:p>
          <w:p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(Ort, Name)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Weiterbilder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Zeit in </w:t>
            </w:r>
          </w:p>
          <w:p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Monaten</w:t>
            </w:r>
          </w:p>
        </w:tc>
      </w:tr>
      <w:tr>
        <w:trPr>
          <w:trHeight w:val="567"/>
          <w:jc w:val="center"/>
        </w:trPr>
        <w:tc>
          <w:tcPr>
            <w:tcW w:w="148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>
        <w:trPr>
          <w:trHeight w:val="567"/>
          <w:jc w:val="center"/>
        </w:trPr>
        <w:tc>
          <w:tcPr>
            <w:tcW w:w="1488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8" w:space="0" w:color="auto"/>
            </w:tcBorders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8" w:space="0" w:color="auto"/>
            </w:tcBorders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8" w:space="0" w:color="auto"/>
            </w:tcBorders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>
        <w:trPr>
          <w:trHeight w:val="567"/>
          <w:jc w:val="center"/>
        </w:trPr>
        <w:tc>
          <w:tcPr>
            <w:tcW w:w="14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</w:tcPr>
          <w:p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</w:tbl>
    <w:p>
      <w:pPr>
        <w:pStyle w:val="Default"/>
        <w:rPr>
          <w:bCs/>
          <w:sz w:val="23"/>
          <w:szCs w:val="23"/>
        </w:rPr>
        <w:sectPr>
          <w:headerReference w:type="default" r:id="rId6"/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>
      <w:pPr>
        <w:spacing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de-DE"/>
        </w:rPr>
        <w:lastRenderedPageBreak/>
        <w:t>Ausbildungszeiten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6"/>
        <w:gridCol w:w="1797"/>
        <w:gridCol w:w="1230"/>
        <w:gridCol w:w="3189"/>
      </w:tblGrid>
      <w:tr>
        <w:trPr>
          <w:trHeight w:val="7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FFFFFF" w:themeColor="background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Ausbildungsinhalt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Geforderte Ausbildungszeit in Monaten oder in Fällen</w:t>
            </w: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FFFFFF" w:themeColor="background1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Kenntnisse, Erfahrungen und Fertigkeiten erworben</w:t>
            </w: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Datum/Unterschrift</w:t>
            </w:r>
          </w:p>
        </w:tc>
      </w:tr>
      <w:tr>
        <w:trPr>
          <w:trHeight w:val="376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6" w:space="0" w:color="FFFFFF" w:themeColor="background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Monate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FFFFFF" w:themeColor="background1"/>
              <w:bottom w:val="single" w:sz="12" w:space="0" w:color="auto"/>
              <w:right w:val="single" w:sz="6" w:space="0" w:color="FFFFFF" w:themeColor="background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Fälle</w:t>
            </w:r>
          </w:p>
        </w:tc>
        <w:tc>
          <w:tcPr>
            <w:tcW w:w="0" w:type="auto"/>
            <w:vMerge/>
            <w:tcBorders>
              <w:left w:val="single" w:sz="6" w:space="0" w:color="FFFFFF" w:themeColor="background1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</w:p>
        </w:tc>
      </w:tr>
      <w:tr>
        <w:trPr>
          <w:trHeight w:val="542"/>
        </w:trPr>
        <w:tc>
          <w:tcPr>
            <w:tcW w:w="0" w:type="auto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Medizinisch-bakteriologische Diagnostik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5000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Medizinisch-mykologische Diagnostik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Medizinisch-parasitologische Diagnostik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Serologische Diagnostik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Molekularbiologische Diagnostik und Typisierung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>
      <w:pPr>
        <w:spacing w:before="24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de-DE"/>
        </w:rPr>
        <w:t>Ausbildungsinhalt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6"/>
        <w:gridCol w:w="2669"/>
        <w:gridCol w:w="2057"/>
      </w:tblGrid>
      <w:tr>
        <w:trPr>
          <w:trHeight w:val="675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1. Kenntnisse und Fähigkeiten zu Methoden der Diagnostik humanpathogener Bakterien, Pilze und Parasiten, einschließlich schwer oder nicht kultivierbarer Mikroorganismen</w:t>
            </w:r>
          </w:p>
        </w:tc>
      </w:tr>
      <w:tr>
        <w:trPr>
          <w:trHeight w:val="6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Kenntnisse, Fertigkeiten, und Erfahrungen 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Bemerkung Weiterbildungsbefugten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Kenntnisse erworben</w:t>
            </w: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Datum/Unterschrift</w:t>
            </w:r>
          </w:p>
        </w:tc>
      </w:tr>
      <w:tr>
        <w:trPr>
          <w:trHeight w:val="6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1.1. Gewinnung, Lagerung, Transport und Versand von Patientenproben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1.2. Verarbeitung von Patientenproben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8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1.3. Identifizierung, Differenzierung und Typisierung kultivierter Erreger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8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1.4. Typisierung von Mikroorganismen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1.5. Nachweis von Antikörpern, Antigenen bzw. zirkulierenden Immunkomplexen in Körperflüssigkeiten (serologische Techniken) einschließlich (semi-) automatischer Verfahren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8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1.6. Methoden zur Empfindlichkeitsprüfung von Bakterien und Pilzen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8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1.7. Qualitätssicherung im mikrobiologisch-diagnostischen Labor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7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1.8. Sicherheitsmanagement im mikrobiologische-diagnostischen Labor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>
      <w:pPr>
        <w:pStyle w:val="Default"/>
        <w:rPr>
          <w:bCs/>
          <w:sz w:val="23"/>
          <w:szCs w:val="23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3"/>
        <w:gridCol w:w="2599"/>
        <w:gridCol w:w="2050"/>
      </w:tblGrid>
      <w:tr>
        <w:trPr>
          <w:trHeight w:val="383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DE"/>
              </w:rPr>
              <w:t>2. Kenntnisse und Fähigkeiten zu humanmedizinisch relevanten Mikroorganismen</w:t>
            </w:r>
          </w:p>
        </w:tc>
      </w:tr>
      <w:tr>
        <w:trPr>
          <w:trHeight w:val="6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Kenntnisse, Fertigkeiten, und Erfahrungen 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Bemerkung Weiterbildungsbefugten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Kenntnisse erworben</w:t>
            </w: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Datum/Unterschrift</w:t>
            </w:r>
          </w:p>
        </w:tc>
      </w:tr>
      <w:tr>
        <w:trPr>
          <w:trHeight w:val="75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2.1. grundlegende Kenntnisse zur Taxonomie und Nomenklatur humanmedizinisch relevanter Erreger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71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2.2. grundlegende Kenntnisse zur Erregerphysiologie humanmedizinisch relevanter Erreger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2.3. grundlegende Kenntnisse zur Pathogenese von Infektionskrankheiten humanmedizinisch relevanter Erreger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2.4. grundlegende Kenntnisse zur Immunabwehr humanmedizinisch relevanter Erreger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2.5. Kenntnisse über die Zusammensetzung der permanenten und transienten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Standortflora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Mikrobiota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) der Haut und Schleimhäute des Menschen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2.6. Kenntnisse und Fertigkeiten zur Differenzierung von in menschlichem Untersuchungsgut vorkommenden Mikroorganismen und ihrer Produkte einschließlich Bakterien, Pilze, Parasiten und Algen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DE"/>
              </w:rPr>
              <w:t>3. Kenntnisse und Fähigkeiten zum Erregerspektrum und zum Untersuchungsgang bei humanmedizinisch relevanten Infektionskrankheiten</w:t>
            </w: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Kenntnisse, Fertigkeiten, und Erfahrungen 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Bemerkung Weiterbildungsbefugten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Kenntnisse erworben</w:t>
            </w: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Datum/Unterschrift</w:t>
            </w: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3.1. Kenntnisse und Fertigkeiten zu dem Erregerspektrum, zu der Differentialdiagnostik </w:t>
            </w:r>
          </w:p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und zu dem Untersuchungsgang bei Infektionen folgender Organe und Organsysteme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77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3.2. Kenntnisse und Fertigkeiten zum Erregerspektrum und dem Untersuchungsgang bei Infektionen mit besonderen Bedingungen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DE"/>
              </w:rPr>
              <w:t>4. Kenntnisse und Fertigkeiten zur Infektionsepidemiologie, Krankenhaushygiene </w:t>
            </w:r>
          </w:p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de-DE"/>
              </w:rPr>
              <w:t>und Prävention von Infektionen</w:t>
            </w: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Kenntnisse, Fertigkeiten, und Erfahrungen 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Bemerkung Weiterbildungsbefugten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Kenntnisse erworben</w:t>
            </w:r>
          </w:p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Datum/Unterschrift</w:t>
            </w: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4.1. Kenntnisse zu den Grundbegriffen der Infektionsepidemiologie, wie Prävalenz, </w:t>
            </w:r>
          </w:p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Inzidenz, Kontagiosität, Letalität, Morbidität und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Infektkette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lastRenderedPageBreak/>
              <w:t>4.2. Kenntnisse zu den Meldebestimmungen laut Infektionsschutzgesetz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4.3. Kenntnisse und Fertigkeiten zum Einsatz von Desinfektionsmitteln, einschließlich </w:t>
            </w:r>
          </w:p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zur Erstellung von Hygieneplänen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4.4. Kenntnisse und Fertigkeiten zu Sterilisationsvorgängen, einschließlich zum Einsatz und Umgang mit Geräten zur Sterilisation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4.5. Kenntnisse zu Infektionsgefahren, die von Blut- und Plasmaprodukten ausgehen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4.6. Kenntnisse zu Grundprinzipien der aktiven und passiven Immunisierung (Totimpfstoffe, Lebendimpfstoffe, Empfehlungen der Ständigen Impfkommission (STIKO) </w:t>
            </w:r>
          </w:p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einschließlich Impfkalender)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4.7. Kenntnisse zu den Möglichkeiten der Expositionsprophylaxe sowie zur prä- und </w:t>
            </w:r>
          </w:p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postexpositionellen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Chemoprophylaxe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4.8. Kenntnisse und Fertigkeiten zum Erregerspektrum und dem Untersuchungsgang bei krankenhaushygienisch relevanten Umgebungsuntersuchungen (z. B. Wasser, sonstige Flüssigkeiten, Luft, Oberflächen, Gegenständen)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>
        <w:trPr>
          <w:trHeight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4.9. Kenntnisse und Fertigkeiten zum Erregerspektrum und dem Untersuchungsgang bei Wasserproben gemäß Trinkwasserverordnung und Vorschriften zu sonstigen Wasseruntersuchungen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de-DE"/>
              </w:rPr>
              <w:t>Ausbildungsinhalt vollumfänglich erworben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</w:tbl>
    <w:p>
      <w:pPr>
        <w:pStyle w:val="Default"/>
        <w:rPr>
          <w:bCs/>
          <w:sz w:val="23"/>
          <w:szCs w:val="23"/>
        </w:rPr>
      </w:pP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bCs/>
          <w:sz w:val="22"/>
          <w:szCs w:val="22"/>
        </w:rPr>
      </w:pP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</w:p>
    <w:p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>Alle Ausbildungsinhalte wurden vollumfänglich vermittelt sowie die geforderten Weiterbildungszeiten gemäß dem Curriculum (Stand: 14.02.2017) erbracht. </w:t>
      </w:r>
    </w:p>
    <w:p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> </w:t>
      </w:r>
    </w:p>
    <w:p>
      <w:pPr>
        <w:spacing w:after="24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br/>
      </w:r>
      <w:r>
        <w:rPr>
          <w:rFonts w:eastAsia="Times New Roman" w:cstheme="minorHAnsi"/>
          <w:sz w:val="24"/>
          <w:szCs w:val="24"/>
          <w:lang w:eastAsia="de-DE"/>
        </w:rPr>
        <w:br/>
      </w:r>
    </w:p>
    <w:p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color w:val="000000"/>
          <w:sz w:val="24"/>
          <w:szCs w:val="24"/>
          <w:lang w:eastAsia="de-DE"/>
        </w:rPr>
        <w:t>…………………………………………………………………………………………………..</w:t>
      </w:r>
    </w:p>
    <w:p>
      <w:r>
        <w:rPr>
          <w:rFonts w:eastAsia="Times New Roman" w:cstheme="minorHAnsi"/>
          <w:color w:val="000000"/>
          <w:sz w:val="24"/>
          <w:szCs w:val="24"/>
          <w:lang w:eastAsia="de-DE"/>
        </w:rPr>
        <w:t>Datum, Ort</w:t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e-DE"/>
        </w:rPr>
        <w:tab/>
        <w:t xml:space="preserve">     Unterschrift des Weiterbildungsbevollmächtigten</w:t>
      </w: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</w:p>
    <w:p>
      <w:pPr>
        <w:pStyle w:val="Default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</w:p>
    <w:p>
      <w:pPr>
        <w:pStyle w:val="Default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</w:p>
    <w:sectPr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jc w:val="right"/>
      <w:rPr>
        <w:sz w:val="18"/>
        <w:szCs w:val="18"/>
      </w:rPr>
    </w:pPr>
    <w:r>
      <w:rPr>
        <w:sz w:val="18"/>
        <w:szCs w:val="18"/>
      </w:rPr>
      <w:t xml:space="preserve">Seite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  \* Arabic  \* MERGEFORMAT</w:instrText>
    </w:r>
    <w:r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3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von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  \* Arabic  \* MERGEFORMAT</w:instrText>
    </w:r>
    <w:r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7</w:t>
    </w:r>
    <w:r>
      <w:rPr>
        <w:b/>
        <w:sz w:val="18"/>
        <w:szCs w:val="18"/>
      </w:rPr>
      <w:fldChar w:fldCharType="end"/>
    </w:r>
  </w:p>
  <w:p>
    <w:pPr>
      <w:pStyle w:val="Fuzeil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rPr>
        <w:rFonts w:cstheme="minorHAnsi"/>
        <w:b/>
        <w:bCs/>
        <w:sz w:val="20"/>
        <w:szCs w:val="20"/>
      </w:rPr>
    </w:pPr>
    <w:r>
      <w:tab/>
    </w:r>
    <w:r>
      <w:tab/>
    </w:r>
  </w:p>
  <w:p>
    <w:pPr>
      <w:autoSpaceDE w:val="0"/>
      <w:autoSpaceDN w:val="0"/>
      <w:adjustRightInd w:val="0"/>
      <w:spacing w:after="0" w:line="240" w:lineRule="auto"/>
      <w:jc w:val="center"/>
      <w:rPr>
        <w:rFonts w:cstheme="minorHAnsi"/>
        <w:bCs/>
        <w:sz w:val="20"/>
        <w:szCs w:val="20"/>
        <w:u w:val="single"/>
      </w:rPr>
    </w:pPr>
    <w:r>
      <w:rPr>
        <w:rFonts w:cstheme="minorHAnsi"/>
        <w:bCs/>
        <w:sz w:val="20"/>
        <w:szCs w:val="20"/>
        <w:u w:val="single"/>
      </w:rPr>
      <w:t>Zertifikat „Fach-Naturwissenschaftler für Medizinische Mikrobiologie und Infektionsepidemiologie“</w:t>
    </w:r>
  </w:p>
  <w:p>
    <w:pPr>
      <w:autoSpaceDE w:val="0"/>
      <w:autoSpaceDN w:val="0"/>
      <w:adjustRightInd w:val="0"/>
      <w:spacing w:after="0" w:line="240" w:lineRule="auto"/>
      <w:jc w:val="center"/>
      <w:rPr>
        <w:rFonts w:cstheme="minorHAnsi"/>
        <w:b/>
        <w:bCs/>
        <w:sz w:val="20"/>
        <w:szCs w:val="20"/>
      </w:rPr>
    </w:pPr>
    <w:r>
      <w:rPr>
        <w:rFonts w:cstheme="minorHAnsi"/>
        <w:bCs/>
        <w:sz w:val="20"/>
        <w:szCs w:val="20"/>
      </w:rPr>
      <w:t>Inhalte der Weiterbildung gemäß dem Curriculum</w:t>
    </w:r>
    <w:r>
      <w:rPr>
        <w:rFonts w:cstheme="minorHAnsi"/>
        <w:b/>
        <w:bCs/>
        <w:sz w:val="20"/>
        <w:szCs w:val="20"/>
      </w:rPr>
      <w:t xml:space="preserve"> </w:t>
    </w:r>
    <w:r>
      <w:rPr>
        <w:rFonts w:cstheme="minorHAnsi"/>
        <w:sz w:val="20"/>
        <w:szCs w:val="20"/>
      </w:rPr>
      <w:t>Stand 14.02.2017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814B161-8286-42ED-9BD1-9B932E1D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16EC60FB2D4AC4826D70FB050D1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231D8-2BFF-48B6-9D8D-5CD8D050982C}"/>
      </w:docPartPr>
      <w:docPartBody>
        <w:p>
          <w:pPr>
            <w:pStyle w:val="1316EC60FB2D4AC4826D70FB050D1D7D"/>
          </w:pPr>
          <w:r>
            <w:rPr>
              <w:rFonts w:asciiTheme="minorHAnsi" w:hAnsiTheme="minorHAnsi" w:cstheme="minorHAnsi"/>
            </w:rPr>
            <w:t>12.11.1979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010F"/>
    <w:rPr>
      <w:color w:val="808080"/>
    </w:rPr>
  </w:style>
  <w:style w:type="paragraph" w:customStyle="1" w:styleId="FEA1486D073646DD9F3873CE7F4BD3C8">
    <w:name w:val="FEA1486D073646DD9F3873CE7F4BD3C8"/>
    <w:rsid w:val="00B3010F"/>
  </w:style>
  <w:style w:type="paragraph" w:customStyle="1" w:styleId="8563B831348C4A508B1977E4BA2A4B6B">
    <w:name w:val="8563B831348C4A508B1977E4BA2A4B6B"/>
    <w:rsid w:val="00B3010F"/>
  </w:style>
  <w:style w:type="paragraph" w:customStyle="1" w:styleId="57E1C52761544C56A0F25BB04922B0FB">
    <w:name w:val="57E1C52761544C56A0F25BB04922B0FB"/>
    <w:rsid w:val="00B3010F"/>
  </w:style>
  <w:style w:type="paragraph" w:customStyle="1" w:styleId="33103EA7173345299087DC3FC180B7B6">
    <w:name w:val="33103EA7173345299087DC3FC180B7B6"/>
    <w:rsid w:val="00B3010F"/>
  </w:style>
  <w:style w:type="paragraph" w:customStyle="1" w:styleId="2B6ADDEA55434A808F2C9691D5225847">
    <w:name w:val="2B6ADDEA55434A808F2C9691D5225847"/>
    <w:rsid w:val="00B3010F"/>
  </w:style>
  <w:style w:type="paragraph" w:customStyle="1" w:styleId="B34F2C3601924584994D4301D3DE7369">
    <w:name w:val="B34F2C3601924584994D4301D3DE7369"/>
    <w:rsid w:val="00B3010F"/>
  </w:style>
  <w:style w:type="paragraph" w:customStyle="1" w:styleId="1316EC60FB2D4AC4826D70FB050D1D7D">
    <w:name w:val="1316EC60FB2D4AC4826D70FB050D1D7D"/>
    <w:rsid w:val="002D2D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8EA42FA39A846E486C54EA88399FFCE">
    <w:name w:val="18EA42FA39A846E486C54EA88399FFCE"/>
    <w:rsid w:val="002D2D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351584C164B4ECC9F09E28D337293A3">
    <w:name w:val="F351584C164B4ECC9F09E28D337293A3"/>
    <w:rsid w:val="002D2D6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Zaiss</dc:creator>
  <cp:lastModifiedBy>Dr. Annika Schmidt</cp:lastModifiedBy>
  <cp:revision>4</cp:revision>
  <cp:lastPrinted>2013-01-23T08:21:00Z</cp:lastPrinted>
  <dcterms:created xsi:type="dcterms:W3CDTF">2022-01-27T09:58:00Z</dcterms:created>
  <dcterms:modified xsi:type="dcterms:W3CDTF">2022-03-29T08:29:00Z</dcterms:modified>
</cp:coreProperties>
</file>